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C43A" w14:textId="77777777" w:rsidR="002F3BD2" w:rsidRDefault="002F3BD2" w:rsidP="002F3BD2">
      <w:pPr>
        <w:pStyle w:val="Heading1"/>
        <w:rPr>
          <w:rFonts w:cs="Arial"/>
          <w:sz w:val="36"/>
          <w:szCs w:val="36"/>
        </w:rPr>
      </w:pPr>
      <w:bookmarkStart w:id="0" w:name="_Toc40183150"/>
      <w:bookmarkStart w:id="1" w:name="_GoBack"/>
      <w:bookmarkEnd w:id="1"/>
      <w:r w:rsidRPr="00417B37">
        <w:rPr>
          <w:rFonts w:cs="Arial"/>
          <w:sz w:val="36"/>
          <w:szCs w:val="36"/>
        </w:rPr>
        <w:t xml:space="preserve">COVID-19: </w:t>
      </w:r>
      <w:r>
        <w:rPr>
          <w:rFonts w:cs="Arial"/>
          <w:sz w:val="36"/>
          <w:szCs w:val="36"/>
        </w:rPr>
        <w:t>O</w:t>
      </w:r>
      <w:r w:rsidRPr="00417B37">
        <w:rPr>
          <w:rFonts w:cs="Arial"/>
          <w:sz w:val="36"/>
          <w:szCs w:val="36"/>
        </w:rPr>
        <w:t xml:space="preserve">perational risk assessment for school </w:t>
      </w:r>
      <w:r>
        <w:rPr>
          <w:rFonts w:cs="Arial"/>
          <w:sz w:val="36"/>
          <w:szCs w:val="36"/>
        </w:rPr>
        <w:t>reopening</w:t>
      </w:r>
      <w:bookmarkEnd w:id="0"/>
    </w:p>
    <w:p w14:paraId="74A9E040" w14:textId="5DE92CA4" w:rsidR="002F3BD2" w:rsidRPr="001918D0" w:rsidRDefault="002F3BD2" w:rsidP="002F3BD2">
      <w:r w:rsidRPr="002F7470">
        <w:t xml:space="preserve">Please note: this risk assessment should be undertaken in conjunction with the guidance on school reopening issued by the Department for Education </w:t>
      </w:r>
      <w:r w:rsidR="00424CA5">
        <w:t xml:space="preserve">from the </w:t>
      </w:r>
      <w:r w:rsidRPr="002F7470">
        <w:t>11</w:t>
      </w:r>
      <w:r w:rsidRPr="002F7470">
        <w:rPr>
          <w:vertAlign w:val="superscript"/>
        </w:rPr>
        <w:t>th</w:t>
      </w:r>
      <w:r w:rsidRPr="002F7470">
        <w:t xml:space="preserve"> May 2020 as follows:</w:t>
      </w:r>
    </w:p>
    <w:p w14:paraId="340CE8C4" w14:textId="77777777" w:rsidR="002F3BD2" w:rsidRPr="00367F35" w:rsidRDefault="0025075B" w:rsidP="002F3BD2">
      <w:pPr>
        <w:rPr>
          <w:rStyle w:val="Hyperlink"/>
          <w:sz w:val="20"/>
          <w:szCs w:val="20"/>
        </w:rPr>
      </w:pPr>
      <w:hyperlink r:id="rId10" w:history="1">
        <w:r w:rsidR="002F3BD2" w:rsidRPr="0023587B">
          <w:rPr>
            <w:rStyle w:val="Hyperlink"/>
            <w:sz w:val="20"/>
            <w:szCs w:val="20"/>
          </w:rPr>
          <w:t>Actions for educational and childcare settings to prepare for wider opening from 1 June 2020</w:t>
        </w:r>
      </w:hyperlink>
    </w:p>
    <w:p w14:paraId="6E4A883C" w14:textId="77777777" w:rsidR="002F3BD2" w:rsidRPr="0023587B" w:rsidRDefault="0025075B" w:rsidP="002F3BD2">
      <w:pPr>
        <w:rPr>
          <w:rStyle w:val="Hyperlink"/>
          <w:sz w:val="20"/>
          <w:szCs w:val="28"/>
        </w:rPr>
      </w:pPr>
      <w:hyperlink r:id="rId11" w:history="1">
        <w:r w:rsidR="002F3BD2" w:rsidRPr="0023587B">
          <w:rPr>
            <w:rStyle w:val="Hyperlink"/>
            <w:sz w:val="20"/>
            <w:szCs w:val="28"/>
          </w:rPr>
          <w:t>Coronavirus (COVID-19): implementing protective measures in education and childcare settings</w:t>
        </w:r>
      </w:hyperlink>
    </w:p>
    <w:p w14:paraId="3C594841" w14:textId="77777777" w:rsidR="002F3BD2" w:rsidRPr="001712FA" w:rsidRDefault="002F3BD2" w:rsidP="002F3BD2">
      <w:pPr>
        <w:pStyle w:val="Maintext"/>
      </w:pPr>
    </w:p>
    <w:tbl>
      <w:tblPr>
        <w:tblStyle w:val="TableGrid"/>
        <w:tblW w:w="4978" w:type="pct"/>
        <w:tblLook w:val="04A0" w:firstRow="1" w:lastRow="0" w:firstColumn="1" w:lastColumn="0" w:noHBand="0" w:noVBand="1"/>
      </w:tblPr>
      <w:tblGrid>
        <w:gridCol w:w="1920"/>
        <w:gridCol w:w="2769"/>
        <w:gridCol w:w="1818"/>
        <w:gridCol w:w="3256"/>
        <w:gridCol w:w="1925"/>
        <w:gridCol w:w="2810"/>
      </w:tblGrid>
      <w:tr w:rsidR="002F3BD2" w:rsidRPr="00417B37" w14:paraId="7299E164" w14:textId="77777777" w:rsidTr="001740EE">
        <w:trPr>
          <w:trHeight w:val="569"/>
        </w:trPr>
        <w:tc>
          <w:tcPr>
            <w:tcW w:w="662" w:type="pct"/>
            <w:shd w:val="clear" w:color="auto" w:fill="000000" w:themeFill="text1"/>
          </w:tcPr>
          <w:p w14:paraId="4835B32A" w14:textId="77777777" w:rsidR="002F3BD2" w:rsidRPr="00417B37" w:rsidRDefault="002F3BD2" w:rsidP="001740EE">
            <w:pPr>
              <w:rPr>
                <w:rFonts w:cs="Arial"/>
              </w:rPr>
            </w:pPr>
            <w:r w:rsidRPr="00346B5F">
              <w:rPr>
                <w:rFonts w:cs="Arial"/>
                <w:color w:val="FFFFFF" w:themeColor="background1"/>
              </w:rPr>
              <w:t xml:space="preserve">Assessment conducted by: </w:t>
            </w:r>
          </w:p>
        </w:tc>
        <w:tc>
          <w:tcPr>
            <w:tcW w:w="955" w:type="pct"/>
            <w:vAlign w:val="center"/>
          </w:tcPr>
          <w:p w14:paraId="4F272C05" w14:textId="09D189BD" w:rsidR="002F3BD2" w:rsidRPr="00200F30" w:rsidRDefault="005A57E6" w:rsidP="001740EE">
            <w:pPr>
              <w:rPr>
                <w:rFonts w:cs="Arial"/>
              </w:rPr>
            </w:pPr>
            <w:r>
              <w:rPr>
                <w:rFonts w:cs="Arial"/>
              </w:rPr>
              <w:t>Jim Funnell</w:t>
            </w:r>
          </w:p>
        </w:tc>
        <w:tc>
          <w:tcPr>
            <w:tcW w:w="627" w:type="pct"/>
            <w:shd w:val="clear" w:color="auto" w:fill="000000" w:themeFill="text1"/>
          </w:tcPr>
          <w:p w14:paraId="2CD0ACE2" w14:textId="77777777" w:rsidR="002F3BD2" w:rsidRPr="00417B37" w:rsidRDefault="002F3BD2" w:rsidP="001740EE">
            <w:pPr>
              <w:rPr>
                <w:rFonts w:cs="Arial"/>
              </w:rPr>
            </w:pPr>
            <w:r w:rsidRPr="00346B5F">
              <w:rPr>
                <w:rFonts w:cs="Arial"/>
                <w:color w:val="FFFFFF" w:themeColor="background1"/>
              </w:rPr>
              <w:t>Job title:</w:t>
            </w:r>
          </w:p>
        </w:tc>
        <w:tc>
          <w:tcPr>
            <w:tcW w:w="1123" w:type="pct"/>
            <w:vAlign w:val="center"/>
          </w:tcPr>
          <w:p w14:paraId="5C85379C" w14:textId="59CDF8DE" w:rsidR="002F3BD2" w:rsidRPr="00200F30" w:rsidRDefault="005A57E6" w:rsidP="001740EE">
            <w:pPr>
              <w:rPr>
                <w:rFonts w:cs="Arial"/>
              </w:rPr>
            </w:pPr>
            <w:r>
              <w:rPr>
                <w:rFonts w:cs="Arial"/>
              </w:rPr>
              <w:t>Head Teacher</w:t>
            </w:r>
          </w:p>
        </w:tc>
        <w:tc>
          <w:tcPr>
            <w:tcW w:w="664" w:type="pct"/>
            <w:shd w:val="clear" w:color="auto" w:fill="000000" w:themeFill="text1"/>
          </w:tcPr>
          <w:p w14:paraId="7DB34FE2" w14:textId="77777777" w:rsidR="002F3BD2" w:rsidRPr="00417B37" w:rsidRDefault="002F3BD2" w:rsidP="001740EE">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630C86BD" w14:textId="6859924F" w:rsidR="002F3BD2" w:rsidRPr="00417B37" w:rsidRDefault="005A57E6" w:rsidP="001740EE">
            <w:pPr>
              <w:rPr>
                <w:rFonts w:cs="Arial"/>
              </w:rPr>
            </w:pPr>
            <w:r>
              <w:rPr>
                <w:rFonts w:eastAsia="Arial Unicode MS" w:cs="Arial Unicode MS"/>
                <w:lang w:val="en-US"/>
              </w:rPr>
              <w:t>Staff, pupils, contractors, visitors, volunteers</w:t>
            </w:r>
          </w:p>
        </w:tc>
      </w:tr>
    </w:tbl>
    <w:p w14:paraId="1468A647" w14:textId="77777777" w:rsidR="002F3BD2" w:rsidRPr="001918D0" w:rsidRDefault="002F3BD2" w:rsidP="002F3BD2">
      <w:pPr>
        <w:rPr>
          <w:sz w:val="2"/>
          <w:szCs w:val="2"/>
        </w:rPr>
      </w:pPr>
    </w:p>
    <w:tbl>
      <w:tblPr>
        <w:tblStyle w:val="TableGrid"/>
        <w:tblW w:w="4978" w:type="pct"/>
        <w:tblLook w:val="04A0" w:firstRow="1" w:lastRow="0" w:firstColumn="1" w:lastColumn="0" w:noHBand="0" w:noVBand="1"/>
      </w:tblPr>
      <w:tblGrid>
        <w:gridCol w:w="1920"/>
        <w:gridCol w:w="2769"/>
        <w:gridCol w:w="1818"/>
        <w:gridCol w:w="3256"/>
        <w:gridCol w:w="1925"/>
        <w:gridCol w:w="2810"/>
      </w:tblGrid>
      <w:tr w:rsidR="002F3BD2" w:rsidRPr="00417B37" w14:paraId="7F355022" w14:textId="77777777" w:rsidTr="00052471">
        <w:trPr>
          <w:trHeight w:val="474"/>
        </w:trPr>
        <w:tc>
          <w:tcPr>
            <w:tcW w:w="662" w:type="pct"/>
            <w:shd w:val="clear" w:color="auto" w:fill="000000" w:themeFill="text1"/>
          </w:tcPr>
          <w:p w14:paraId="0DBFA978" w14:textId="77777777" w:rsidR="002F3BD2" w:rsidRPr="00417B37" w:rsidRDefault="002F3BD2" w:rsidP="001740EE">
            <w:pPr>
              <w:rPr>
                <w:rFonts w:cs="Arial"/>
              </w:rPr>
            </w:pPr>
            <w:r w:rsidRPr="00346B5F">
              <w:rPr>
                <w:rFonts w:cs="Arial"/>
                <w:color w:val="FFFFFF" w:themeColor="background1"/>
              </w:rPr>
              <w:t xml:space="preserve">Date of assessment: </w:t>
            </w:r>
          </w:p>
        </w:tc>
        <w:tc>
          <w:tcPr>
            <w:tcW w:w="955" w:type="pct"/>
            <w:vAlign w:val="center"/>
          </w:tcPr>
          <w:p w14:paraId="0CD51280" w14:textId="0DE516A0" w:rsidR="002F3BD2" w:rsidRPr="00200F30" w:rsidRDefault="00234520" w:rsidP="001740EE">
            <w:pPr>
              <w:rPr>
                <w:rFonts w:cs="Arial"/>
              </w:rPr>
            </w:pPr>
            <w:r>
              <w:rPr>
                <w:rFonts w:cs="Arial Unicode MS"/>
                <w:color w:val="000000"/>
                <w:u w:color="000000"/>
                <w14:textOutline w14:w="0" w14:cap="flat" w14:cmpd="sng" w14:algn="ctr">
                  <w14:noFill/>
                  <w14:prstDash w14:val="solid"/>
                  <w14:bevel/>
                </w14:textOutline>
              </w:rPr>
              <w:t>4.6</w:t>
            </w:r>
            <w:r w:rsidR="005A57E6">
              <w:rPr>
                <w:rFonts w:cs="Arial Unicode MS"/>
                <w:color w:val="000000"/>
                <w:u w:color="000000"/>
                <w14:textOutline w14:w="0" w14:cap="flat" w14:cmpd="sng" w14:algn="ctr">
                  <w14:noFill/>
                  <w14:prstDash w14:val="solid"/>
                  <w14:bevel/>
                </w14:textOutline>
              </w:rPr>
              <w:t>.20</w:t>
            </w:r>
          </w:p>
        </w:tc>
        <w:tc>
          <w:tcPr>
            <w:tcW w:w="627" w:type="pct"/>
            <w:shd w:val="clear" w:color="auto" w:fill="000000" w:themeFill="text1"/>
          </w:tcPr>
          <w:p w14:paraId="65336AED" w14:textId="77777777" w:rsidR="002F3BD2" w:rsidRPr="00417B37" w:rsidRDefault="002F3BD2" w:rsidP="001740EE">
            <w:pPr>
              <w:rPr>
                <w:rFonts w:cs="Arial"/>
              </w:rPr>
            </w:pPr>
            <w:r w:rsidRPr="00346B5F">
              <w:rPr>
                <w:rFonts w:cs="Arial"/>
                <w:color w:val="FFFFFF" w:themeColor="background1"/>
              </w:rPr>
              <w:t>Review interval:</w:t>
            </w:r>
          </w:p>
        </w:tc>
        <w:tc>
          <w:tcPr>
            <w:tcW w:w="1123" w:type="pct"/>
            <w:shd w:val="clear" w:color="auto" w:fill="auto"/>
            <w:vAlign w:val="center"/>
          </w:tcPr>
          <w:p w14:paraId="0099E94F" w14:textId="64D2862F" w:rsidR="004A6156" w:rsidRPr="00200F30" w:rsidRDefault="004A6156" w:rsidP="001740EE">
            <w:pPr>
              <w:rPr>
                <w:rFonts w:cs="Arial"/>
              </w:rPr>
            </w:pPr>
            <w:r>
              <w:rPr>
                <w:rFonts w:cs="Arial"/>
              </w:rPr>
              <w:t>Reviewed  8.6.20/ 12/6/20/15.6.20/SLT drop ins an feedback 18.6.20/19.6.20</w:t>
            </w:r>
          </w:p>
        </w:tc>
        <w:tc>
          <w:tcPr>
            <w:tcW w:w="664" w:type="pct"/>
            <w:shd w:val="clear" w:color="auto" w:fill="000000" w:themeFill="text1"/>
          </w:tcPr>
          <w:p w14:paraId="2B981BB2" w14:textId="77777777" w:rsidR="002F3BD2" w:rsidRPr="00417B37" w:rsidRDefault="002F3BD2" w:rsidP="001740EE">
            <w:pPr>
              <w:rPr>
                <w:rFonts w:cs="Arial"/>
              </w:rPr>
            </w:pPr>
            <w:r w:rsidRPr="00346B5F">
              <w:rPr>
                <w:rFonts w:cs="Arial"/>
                <w:color w:val="FFFFFF" w:themeColor="background1"/>
              </w:rPr>
              <w:t>Date of next review:</w:t>
            </w:r>
          </w:p>
        </w:tc>
        <w:tc>
          <w:tcPr>
            <w:tcW w:w="969" w:type="pct"/>
            <w:tcBorders>
              <w:top w:val="single" w:sz="4" w:space="0" w:color="auto"/>
            </w:tcBorders>
            <w:shd w:val="clear" w:color="auto" w:fill="auto"/>
            <w:vAlign w:val="center"/>
          </w:tcPr>
          <w:p w14:paraId="7E0B0EFE" w14:textId="094B31CB" w:rsidR="002F4CAE" w:rsidRPr="002F4CAE" w:rsidRDefault="002F4CAE" w:rsidP="001740EE">
            <w:pPr>
              <w:rPr>
                <w:rFonts w:cs="Arial Unicode MS"/>
                <w:strike/>
                <w:color w:val="000000"/>
                <w:u w:color="000000"/>
                <w14:textOutline w14:w="0" w14:cap="flat" w14:cmpd="sng" w14:algn="ctr">
                  <w14:noFill/>
                  <w14:prstDash w14:val="solid"/>
                  <w14:bevel/>
                </w14:textOutline>
              </w:rPr>
            </w:pPr>
            <w:r w:rsidRPr="002F4CAE">
              <w:rPr>
                <w:rFonts w:cs="Arial Unicode MS"/>
                <w:strike/>
                <w:color w:val="000000"/>
                <w:u w:color="000000"/>
                <w14:textOutline w14:w="0" w14:cap="flat" w14:cmpd="sng" w14:algn="ctr">
                  <w14:noFill/>
                  <w14:prstDash w14:val="solid"/>
                  <w14:bevel/>
                </w14:textOutline>
              </w:rPr>
              <w:t>23.6.20</w:t>
            </w:r>
          </w:p>
          <w:p w14:paraId="056B44A6" w14:textId="254BAB1A" w:rsidR="002F3BD2" w:rsidRPr="00417B37" w:rsidRDefault="006B4B5F" w:rsidP="001740EE">
            <w:pPr>
              <w:rPr>
                <w:rFonts w:cs="Arial"/>
              </w:rPr>
            </w:pPr>
            <w:r>
              <w:rPr>
                <w:rFonts w:cs="Arial Unicode MS"/>
                <w:color w:val="000000"/>
                <w:u w:color="000000"/>
                <w14:textOutline w14:w="0" w14:cap="flat" w14:cmpd="sng" w14:algn="ctr">
                  <w14:noFill/>
                  <w14:prstDash w14:val="solid"/>
                  <w14:bevel/>
                </w14:textOutline>
              </w:rPr>
              <w:t>Under review</w:t>
            </w:r>
            <w:r w:rsidRPr="006B4B5F">
              <w:rPr>
                <w:rFonts w:cs="Arial Unicode MS"/>
                <w:color w:val="000000"/>
                <w:u w:color="000000"/>
                <w14:textOutline w14:w="0" w14:cap="flat" w14:cmpd="sng" w14:algn="ctr">
                  <w14:noFill/>
                  <w14:prstDash w14:val="solid"/>
                  <w14:bevel/>
                </w14:textOutline>
              </w:rPr>
              <w:sym w:font="Wingdings" w:char="F0E0"/>
            </w:r>
            <w:r>
              <w:rPr>
                <w:rFonts w:cs="Arial Unicode MS"/>
                <w:color w:val="000000"/>
                <w:u w:color="000000"/>
                <w14:textOutline w14:w="0" w14:cap="flat" w14:cmpd="sng" w14:algn="ctr">
                  <w14:noFill/>
                  <w14:prstDash w14:val="solid"/>
                  <w14:bevel/>
                </w14:textOutline>
              </w:rPr>
              <w:t xml:space="preserve"> </w:t>
            </w:r>
          </w:p>
        </w:tc>
      </w:tr>
    </w:tbl>
    <w:p w14:paraId="3B5016E9" w14:textId="77777777" w:rsidR="002F3BD2" w:rsidRPr="001918D0" w:rsidRDefault="002F3BD2" w:rsidP="002F3BD2">
      <w:pPr>
        <w:rPr>
          <w:rFonts w:cs="Arial"/>
          <w:sz w:val="2"/>
          <w:szCs w:val="2"/>
        </w:rPr>
      </w:pPr>
    </w:p>
    <w:tbl>
      <w:tblPr>
        <w:tblStyle w:val="TableGrid"/>
        <w:tblW w:w="4979" w:type="pct"/>
        <w:tblLook w:val="04A0" w:firstRow="1" w:lastRow="0" w:firstColumn="1" w:lastColumn="0" w:noHBand="0" w:noVBand="1"/>
      </w:tblPr>
      <w:tblGrid>
        <w:gridCol w:w="5177"/>
        <w:gridCol w:w="9324"/>
      </w:tblGrid>
      <w:tr w:rsidR="002F3BD2" w:rsidRPr="00417B37" w14:paraId="2BE2410D" w14:textId="77777777" w:rsidTr="001740EE">
        <w:trPr>
          <w:trHeight w:val="204"/>
        </w:trPr>
        <w:tc>
          <w:tcPr>
            <w:tcW w:w="5000" w:type="pct"/>
            <w:gridSpan w:val="2"/>
            <w:shd w:val="clear" w:color="auto" w:fill="000000" w:themeFill="text1"/>
            <w:vAlign w:val="center"/>
          </w:tcPr>
          <w:p w14:paraId="0A8BAFC1" w14:textId="77777777" w:rsidR="002F3BD2" w:rsidRPr="00E90341" w:rsidRDefault="002F3BD2" w:rsidP="001740EE">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2F3BD2" w:rsidRPr="00417B37" w14:paraId="57CC7668" w14:textId="77777777" w:rsidTr="001740EE">
        <w:trPr>
          <w:trHeight w:val="132"/>
        </w:trPr>
        <w:tc>
          <w:tcPr>
            <w:tcW w:w="1785" w:type="pct"/>
            <w:shd w:val="clear" w:color="auto" w:fill="auto"/>
          </w:tcPr>
          <w:p w14:paraId="21E66392" w14:textId="77777777" w:rsidR="002F3BD2" w:rsidRPr="00503463" w:rsidRDefault="002F3BD2" w:rsidP="001740EE">
            <w:pPr>
              <w:spacing w:before="120"/>
              <w:rPr>
                <w:rFonts w:cs="Arial"/>
                <w:b/>
              </w:rPr>
            </w:pPr>
            <w:r w:rsidRPr="00E90341">
              <w:rPr>
                <w:rFonts w:cs="Arial"/>
                <w:b/>
              </w:rPr>
              <w:t>Trust</w:t>
            </w:r>
            <w:r>
              <w:rPr>
                <w:rFonts w:cs="Arial"/>
                <w:b/>
              </w:rPr>
              <w:t>/Local Authority</w:t>
            </w:r>
            <w:r w:rsidRPr="00E90341">
              <w:rPr>
                <w:rFonts w:cs="Arial"/>
                <w:b/>
              </w:rPr>
              <w:t xml:space="preserve"> documents:</w:t>
            </w:r>
          </w:p>
          <w:p w14:paraId="1E869555" w14:textId="77777777" w:rsidR="002F3BD2" w:rsidRPr="00417B37" w:rsidRDefault="002F3BD2" w:rsidP="001740EE">
            <w:pPr>
              <w:rPr>
                <w:rFonts w:cs="Arial"/>
                <w:color w:val="FF3399"/>
              </w:rPr>
            </w:pPr>
          </w:p>
        </w:tc>
        <w:tc>
          <w:tcPr>
            <w:tcW w:w="3215" w:type="pct"/>
          </w:tcPr>
          <w:p w14:paraId="2C1BA7AF" w14:textId="77777777" w:rsidR="002F3BD2" w:rsidRDefault="002F3BD2" w:rsidP="001740EE">
            <w:pPr>
              <w:spacing w:before="120" w:after="120"/>
              <w:rPr>
                <w:rFonts w:cs="Arial"/>
                <w:b/>
              </w:rPr>
            </w:pPr>
            <w:r w:rsidRPr="00E90341">
              <w:rPr>
                <w:rFonts w:cs="Arial"/>
                <w:b/>
              </w:rPr>
              <w:t>Government guidance:</w:t>
            </w:r>
          </w:p>
          <w:p w14:paraId="3BFCBB31" w14:textId="77777777" w:rsidR="002F3BD2" w:rsidRPr="001918D0" w:rsidRDefault="0025075B" w:rsidP="001740EE">
            <w:pPr>
              <w:rPr>
                <w:rStyle w:val="Hyperlink"/>
                <w:sz w:val="20"/>
                <w:szCs w:val="20"/>
              </w:rPr>
            </w:pPr>
            <w:hyperlink r:id="rId12" w:history="1">
              <w:r w:rsidR="002F3BD2" w:rsidRPr="001918D0">
                <w:rPr>
                  <w:rStyle w:val="Hyperlink"/>
                  <w:sz w:val="20"/>
                  <w:szCs w:val="20"/>
                </w:rPr>
                <w:t>Actions for educational and childcare settings to prepare for wider opening from 1 June 2020</w:t>
              </w:r>
            </w:hyperlink>
          </w:p>
          <w:p w14:paraId="69A61FBD" w14:textId="77777777" w:rsidR="002F3BD2" w:rsidRPr="001918D0" w:rsidRDefault="0025075B" w:rsidP="001740EE">
            <w:pPr>
              <w:rPr>
                <w:rStyle w:val="Hyperlink"/>
                <w:sz w:val="20"/>
                <w:szCs w:val="28"/>
              </w:rPr>
            </w:pPr>
            <w:hyperlink r:id="rId13" w:history="1">
              <w:r w:rsidR="002F3BD2" w:rsidRPr="001918D0">
                <w:rPr>
                  <w:rStyle w:val="Hyperlink"/>
                  <w:sz w:val="20"/>
                  <w:szCs w:val="28"/>
                </w:rPr>
                <w:t>Coronavirus (COVID-19): implementing protective measures in education and childcare settings</w:t>
              </w:r>
            </w:hyperlink>
          </w:p>
          <w:p w14:paraId="251C86CE" w14:textId="77777777" w:rsidR="002F3BD2" w:rsidRPr="001918D0" w:rsidRDefault="0025075B" w:rsidP="001740EE">
            <w:pPr>
              <w:rPr>
                <w:rStyle w:val="Hyperlink"/>
                <w:sz w:val="20"/>
                <w:szCs w:val="20"/>
              </w:rPr>
            </w:pPr>
            <w:hyperlink r:id="rId14" w:history="1">
              <w:r w:rsidR="002F3BD2" w:rsidRPr="001918D0">
                <w:rPr>
                  <w:rStyle w:val="Hyperlink"/>
                  <w:sz w:val="20"/>
                  <w:szCs w:val="20"/>
                </w:rPr>
                <w:t>Coronavirus (COVID-19) Collection: guidance for schools and other educational settings</w:t>
              </w:r>
            </w:hyperlink>
          </w:p>
          <w:p w14:paraId="526C4AF3" w14:textId="77777777" w:rsidR="002F3BD2" w:rsidRPr="001918D0" w:rsidRDefault="0025075B" w:rsidP="001740EE">
            <w:pPr>
              <w:rPr>
                <w:rStyle w:val="Hyperlink"/>
                <w:sz w:val="20"/>
                <w:szCs w:val="20"/>
              </w:rPr>
            </w:pPr>
            <w:hyperlink r:id="rId15" w:history="1">
              <w:r w:rsidR="002F3BD2" w:rsidRPr="001918D0">
                <w:rPr>
                  <w:rStyle w:val="Hyperlink"/>
                  <w:sz w:val="20"/>
                  <w:szCs w:val="20"/>
                </w:rPr>
                <w:t>Actions for schools during the coronavirus outbreak</w:t>
              </w:r>
            </w:hyperlink>
          </w:p>
          <w:p w14:paraId="1F843C5F" w14:textId="77777777" w:rsidR="002F3BD2" w:rsidRPr="001918D0" w:rsidRDefault="0025075B" w:rsidP="001740EE">
            <w:pPr>
              <w:rPr>
                <w:rStyle w:val="Hyperlink"/>
                <w:sz w:val="20"/>
                <w:szCs w:val="20"/>
              </w:rPr>
            </w:pPr>
            <w:hyperlink r:id="rId16" w:history="1">
              <w:r w:rsidR="002F3BD2" w:rsidRPr="001918D0">
                <w:rPr>
                  <w:rStyle w:val="Hyperlink"/>
                  <w:sz w:val="20"/>
                  <w:szCs w:val="20"/>
                </w:rPr>
                <w:t>Coronavirus (COVID-19): implementing social distancing in education and childcare settings</w:t>
              </w:r>
            </w:hyperlink>
          </w:p>
          <w:p w14:paraId="2F0CD829" w14:textId="77777777" w:rsidR="002F3BD2" w:rsidRPr="001918D0" w:rsidRDefault="0025075B" w:rsidP="001740EE">
            <w:pPr>
              <w:rPr>
                <w:rStyle w:val="Hyperlink"/>
                <w:sz w:val="20"/>
                <w:szCs w:val="20"/>
              </w:rPr>
            </w:pPr>
            <w:hyperlink r:id="rId17" w:history="1">
              <w:r w:rsidR="002F3BD2" w:rsidRPr="001918D0">
                <w:rPr>
                  <w:rStyle w:val="Hyperlink"/>
                  <w:sz w:val="20"/>
                  <w:szCs w:val="20"/>
                </w:rPr>
                <w:t>Coronavirus (COVID-19): guidance for educational settings</w:t>
              </w:r>
            </w:hyperlink>
          </w:p>
          <w:p w14:paraId="1ACD79F5" w14:textId="77777777" w:rsidR="002F3BD2" w:rsidRPr="001918D0" w:rsidRDefault="0025075B" w:rsidP="001740EE">
            <w:pPr>
              <w:rPr>
                <w:color w:val="EC008C"/>
                <w:u w:val="single"/>
              </w:rPr>
            </w:pPr>
            <w:hyperlink r:id="rId18" w:history="1">
              <w:r w:rsidR="002F3BD2" w:rsidRPr="001918D0">
                <w:rPr>
                  <w:rStyle w:val="Hyperlink"/>
                  <w:sz w:val="20"/>
                  <w:szCs w:val="20"/>
                </w:rPr>
                <w:t>COVID-19: cleaning in non-healthcare settings</w:t>
              </w:r>
            </w:hyperlink>
          </w:p>
        </w:tc>
      </w:tr>
    </w:tbl>
    <w:p w14:paraId="670E921D" w14:textId="77777777" w:rsidR="007531CA" w:rsidRDefault="007531CA" w:rsidP="007531CA">
      <w:pPr>
        <w:rPr>
          <w:sz w:val="20"/>
        </w:rPr>
      </w:pPr>
    </w:p>
    <w:p w14:paraId="1D7601B2" w14:textId="77777777" w:rsidR="00E325B7" w:rsidRDefault="00E325B7" w:rsidP="007531CA">
      <w:pPr>
        <w:rPr>
          <w:sz w:val="20"/>
        </w:rPr>
      </w:pPr>
    </w:p>
    <w:p w14:paraId="18E64E88" w14:textId="350860CA" w:rsidR="00E325B7" w:rsidRPr="00AC0258" w:rsidRDefault="00E325B7" w:rsidP="007531CA">
      <w:pPr>
        <w:rPr>
          <w:sz w:val="20"/>
        </w:rPr>
        <w:sectPr w:rsidR="00E325B7" w:rsidRPr="00AC0258" w:rsidSect="007531CA">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709" w:right="1134" w:bottom="425" w:left="1134" w:header="425" w:footer="277" w:gutter="0"/>
          <w:paperSrc w:first="15" w:other="15"/>
          <w:cols w:space="720"/>
          <w:titlePg/>
        </w:sectPr>
      </w:pPr>
    </w:p>
    <w:tbl>
      <w:tblPr>
        <w:tblW w:w="8581" w:type="dxa"/>
        <w:tblInd w:w="142" w:type="dxa"/>
        <w:tblLook w:val="04A0" w:firstRow="1" w:lastRow="0" w:firstColumn="1" w:lastColumn="0" w:noHBand="0" w:noVBand="1"/>
      </w:tblPr>
      <w:tblGrid>
        <w:gridCol w:w="835"/>
        <w:gridCol w:w="575"/>
        <w:gridCol w:w="858"/>
        <w:gridCol w:w="709"/>
        <w:gridCol w:w="850"/>
        <w:gridCol w:w="709"/>
        <w:gridCol w:w="851"/>
        <w:gridCol w:w="1112"/>
        <w:gridCol w:w="2082"/>
      </w:tblGrid>
      <w:tr w:rsidR="007531CA" w:rsidRPr="000935BB" w14:paraId="01E24C46" w14:textId="77777777" w:rsidTr="00445925">
        <w:trPr>
          <w:gridAfter w:val="2"/>
          <w:wAfter w:w="3194" w:type="dxa"/>
          <w:trHeight w:val="571"/>
        </w:trPr>
        <w:tc>
          <w:tcPr>
            <w:tcW w:w="835" w:type="dxa"/>
            <w:tcBorders>
              <w:top w:val="nil"/>
              <w:left w:val="nil"/>
              <w:bottom w:val="nil"/>
              <w:right w:val="nil"/>
            </w:tcBorders>
            <w:shd w:val="clear" w:color="auto" w:fill="auto"/>
            <w:noWrap/>
            <w:vAlign w:val="bottom"/>
            <w:hideMark/>
          </w:tcPr>
          <w:p w14:paraId="565F7D04" w14:textId="77777777" w:rsidR="007531CA" w:rsidRPr="000935BB" w:rsidRDefault="007531CA" w:rsidP="007A083C">
            <w:pPr>
              <w:rPr>
                <w:rFonts w:ascii="Times New Roman" w:hAnsi="Times New Roman" w:cs="Times New Roman"/>
                <w:sz w:val="20"/>
                <w:szCs w:val="20"/>
                <w:lang w:eastAsia="en-GB"/>
              </w:rPr>
            </w:pPr>
          </w:p>
        </w:tc>
        <w:tc>
          <w:tcPr>
            <w:tcW w:w="4552" w:type="dxa"/>
            <w:gridSpan w:val="6"/>
            <w:tcBorders>
              <w:top w:val="nil"/>
              <w:left w:val="nil"/>
              <w:bottom w:val="single" w:sz="8" w:space="0" w:color="auto"/>
              <w:right w:val="nil"/>
            </w:tcBorders>
            <w:shd w:val="clear" w:color="auto" w:fill="auto"/>
            <w:noWrap/>
            <w:vAlign w:val="bottom"/>
            <w:hideMark/>
          </w:tcPr>
          <w:p w14:paraId="284BE022" w14:textId="77777777" w:rsidR="007531CA" w:rsidRPr="000935BB" w:rsidRDefault="007531CA" w:rsidP="007531CA">
            <w:pPr>
              <w:numPr>
                <w:ilvl w:val="0"/>
                <w:numId w:val="75"/>
              </w:numPr>
              <w:tabs>
                <w:tab w:val="clear" w:pos="66"/>
              </w:tabs>
              <w:spacing w:after="0" w:line="240" w:lineRule="auto"/>
              <w:ind w:left="0"/>
              <w:jc w:val="center"/>
              <w:rPr>
                <w:b/>
                <w:bCs/>
                <w:lang w:eastAsia="en-GB"/>
              </w:rPr>
            </w:pPr>
            <w:r w:rsidRPr="000935BB">
              <w:rPr>
                <w:b/>
                <w:bCs/>
                <w:lang w:eastAsia="en-GB"/>
              </w:rPr>
              <w:t>Maximum Impact</w:t>
            </w:r>
          </w:p>
        </w:tc>
      </w:tr>
      <w:tr w:rsidR="00461E60" w:rsidRPr="000935BB" w14:paraId="35876BD8" w14:textId="77777777" w:rsidTr="00445925">
        <w:trPr>
          <w:trHeight w:val="685"/>
        </w:trPr>
        <w:tc>
          <w:tcPr>
            <w:tcW w:w="835" w:type="dxa"/>
            <w:tcBorders>
              <w:top w:val="nil"/>
              <w:left w:val="nil"/>
              <w:bottom w:val="nil"/>
              <w:right w:val="nil"/>
            </w:tcBorders>
            <w:shd w:val="clear" w:color="auto" w:fill="auto"/>
            <w:noWrap/>
            <w:vAlign w:val="bottom"/>
            <w:hideMark/>
          </w:tcPr>
          <w:p w14:paraId="6194DDB0" w14:textId="77777777" w:rsidR="007531CA" w:rsidRPr="000935BB" w:rsidRDefault="007531CA" w:rsidP="007531CA">
            <w:pPr>
              <w:numPr>
                <w:ilvl w:val="0"/>
                <w:numId w:val="75"/>
              </w:numPr>
              <w:tabs>
                <w:tab w:val="clear" w:pos="66"/>
              </w:tabs>
              <w:spacing w:after="0" w:line="240" w:lineRule="auto"/>
              <w:ind w:left="0"/>
              <w:rPr>
                <w:rFonts w:ascii="Times New Roman" w:hAnsi="Times New Roman" w:cs="Times New Roman"/>
                <w:sz w:val="20"/>
                <w:szCs w:val="20"/>
                <w:lang w:eastAsia="en-GB"/>
              </w:rPr>
            </w:pPr>
          </w:p>
        </w:tc>
        <w:tc>
          <w:tcPr>
            <w:tcW w:w="575" w:type="dxa"/>
            <w:tcBorders>
              <w:top w:val="nil"/>
              <w:left w:val="single" w:sz="8" w:space="0" w:color="auto"/>
              <w:bottom w:val="nil"/>
              <w:right w:val="single" w:sz="8" w:space="0" w:color="auto"/>
            </w:tcBorders>
            <w:shd w:val="clear" w:color="auto" w:fill="auto"/>
            <w:noWrap/>
            <w:vAlign w:val="center"/>
            <w:hideMark/>
          </w:tcPr>
          <w:p w14:paraId="270994FD"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 </w:t>
            </w:r>
          </w:p>
        </w:tc>
        <w:tc>
          <w:tcPr>
            <w:tcW w:w="858" w:type="dxa"/>
            <w:tcBorders>
              <w:top w:val="nil"/>
              <w:left w:val="nil"/>
              <w:bottom w:val="nil"/>
              <w:right w:val="single" w:sz="4" w:space="0" w:color="auto"/>
            </w:tcBorders>
            <w:shd w:val="clear" w:color="auto" w:fill="auto"/>
            <w:noWrap/>
            <w:vAlign w:val="center"/>
            <w:hideMark/>
          </w:tcPr>
          <w:p w14:paraId="35A5758B"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1</w:t>
            </w:r>
          </w:p>
        </w:tc>
        <w:tc>
          <w:tcPr>
            <w:tcW w:w="709" w:type="dxa"/>
            <w:tcBorders>
              <w:top w:val="nil"/>
              <w:left w:val="nil"/>
              <w:bottom w:val="nil"/>
              <w:right w:val="single" w:sz="4" w:space="0" w:color="auto"/>
            </w:tcBorders>
            <w:shd w:val="clear" w:color="auto" w:fill="auto"/>
            <w:noWrap/>
            <w:vAlign w:val="center"/>
            <w:hideMark/>
          </w:tcPr>
          <w:p w14:paraId="279B21DA"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2</w:t>
            </w:r>
          </w:p>
        </w:tc>
        <w:tc>
          <w:tcPr>
            <w:tcW w:w="850" w:type="dxa"/>
            <w:tcBorders>
              <w:top w:val="nil"/>
              <w:left w:val="nil"/>
              <w:bottom w:val="nil"/>
              <w:right w:val="single" w:sz="4" w:space="0" w:color="auto"/>
            </w:tcBorders>
            <w:shd w:val="clear" w:color="auto" w:fill="auto"/>
            <w:noWrap/>
            <w:vAlign w:val="center"/>
            <w:hideMark/>
          </w:tcPr>
          <w:p w14:paraId="056E5F32"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3</w:t>
            </w:r>
          </w:p>
        </w:tc>
        <w:tc>
          <w:tcPr>
            <w:tcW w:w="709" w:type="dxa"/>
            <w:tcBorders>
              <w:top w:val="nil"/>
              <w:left w:val="nil"/>
              <w:bottom w:val="nil"/>
              <w:right w:val="single" w:sz="4" w:space="0" w:color="auto"/>
            </w:tcBorders>
            <w:shd w:val="clear" w:color="auto" w:fill="auto"/>
            <w:noWrap/>
            <w:vAlign w:val="center"/>
            <w:hideMark/>
          </w:tcPr>
          <w:p w14:paraId="7646C113"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4</w:t>
            </w:r>
          </w:p>
        </w:tc>
        <w:tc>
          <w:tcPr>
            <w:tcW w:w="851" w:type="dxa"/>
            <w:tcBorders>
              <w:top w:val="nil"/>
              <w:left w:val="nil"/>
              <w:bottom w:val="nil"/>
              <w:right w:val="single" w:sz="8" w:space="0" w:color="auto"/>
            </w:tcBorders>
            <w:shd w:val="clear" w:color="auto" w:fill="auto"/>
            <w:noWrap/>
            <w:vAlign w:val="center"/>
            <w:hideMark/>
          </w:tcPr>
          <w:p w14:paraId="1369F3C9"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5</w:t>
            </w:r>
          </w:p>
        </w:tc>
        <w:tc>
          <w:tcPr>
            <w:tcW w:w="1112" w:type="dxa"/>
            <w:tcBorders>
              <w:top w:val="single" w:sz="8" w:space="0" w:color="auto"/>
              <w:left w:val="nil"/>
              <w:bottom w:val="single" w:sz="8" w:space="0" w:color="auto"/>
              <w:right w:val="single" w:sz="8" w:space="0" w:color="auto"/>
            </w:tcBorders>
            <w:shd w:val="clear" w:color="auto" w:fill="auto"/>
            <w:noWrap/>
            <w:hideMark/>
          </w:tcPr>
          <w:p w14:paraId="62BA1F7D" w14:textId="77777777" w:rsidR="007531CA" w:rsidRPr="006A0838" w:rsidRDefault="007531CA" w:rsidP="007531CA">
            <w:pPr>
              <w:numPr>
                <w:ilvl w:val="0"/>
                <w:numId w:val="75"/>
              </w:numPr>
              <w:tabs>
                <w:tab w:val="clear" w:pos="66"/>
              </w:tabs>
              <w:spacing w:after="0" w:line="240" w:lineRule="auto"/>
              <w:ind w:left="0"/>
              <w:jc w:val="center"/>
              <w:rPr>
                <w:b/>
                <w:bCs/>
                <w:lang w:eastAsia="en-GB"/>
              </w:rPr>
            </w:pPr>
            <w:r w:rsidRPr="006A0838">
              <w:rPr>
                <w:b/>
                <w:bCs/>
              </w:rPr>
              <w:t>Risk score</w:t>
            </w:r>
          </w:p>
        </w:tc>
        <w:tc>
          <w:tcPr>
            <w:tcW w:w="2082" w:type="dxa"/>
            <w:tcBorders>
              <w:top w:val="single" w:sz="8" w:space="0" w:color="auto"/>
              <w:left w:val="single" w:sz="8" w:space="0" w:color="auto"/>
              <w:bottom w:val="single" w:sz="8" w:space="0" w:color="auto"/>
              <w:right w:val="single" w:sz="8" w:space="0" w:color="auto"/>
            </w:tcBorders>
            <w:shd w:val="clear" w:color="auto" w:fill="auto"/>
          </w:tcPr>
          <w:p w14:paraId="1956E477" w14:textId="77777777" w:rsidR="007531CA" w:rsidRPr="000935BB" w:rsidRDefault="007531CA" w:rsidP="007531CA">
            <w:pPr>
              <w:numPr>
                <w:ilvl w:val="0"/>
                <w:numId w:val="75"/>
              </w:numPr>
              <w:tabs>
                <w:tab w:val="clear" w:pos="66"/>
              </w:tabs>
              <w:spacing w:after="0" w:line="240" w:lineRule="auto"/>
              <w:ind w:left="0"/>
              <w:jc w:val="center"/>
              <w:rPr>
                <w:b/>
                <w:bCs/>
                <w:lang w:eastAsia="en-GB"/>
              </w:rPr>
            </w:pPr>
            <w:r w:rsidRPr="006A0838">
              <w:rPr>
                <w:b/>
                <w:bCs/>
              </w:rPr>
              <w:t>Risk level</w:t>
            </w:r>
          </w:p>
        </w:tc>
      </w:tr>
      <w:tr w:rsidR="007531CA" w:rsidRPr="000935BB" w14:paraId="2E70AB85" w14:textId="77777777" w:rsidTr="00445925">
        <w:trPr>
          <w:trHeight w:val="685"/>
        </w:trPr>
        <w:tc>
          <w:tcPr>
            <w:tcW w:w="835" w:type="dxa"/>
            <w:vMerge w:val="restart"/>
            <w:tcBorders>
              <w:top w:val="nil"/>
              <w:left w:val="nil"/>
              <w:bottom w:val="nil"/>
              <w:right w:val="single" w:sz="8" w:space="0" w:color="auto"/>
            </w:tcBorders>
            <w:shd w:val="clear" w:color="auto" w:fill="auto"/>
            <w:textDirection w:val="btLr"/>
            <w:vAlign w:val="center"/>
            <w:hideMark/>
          </w:tcPr>
          <w:p w14:paraId="2741034E" w14:textId="77777777" w:rsidR="007531CA" w:rsidRPr="000935BB" w:rsidRDefault="007531CA" w:rsidP="007531CA">
            <w:pPr>
              <w:numPr>
                <w:ilvl w:val="0"/>
                <w:numId w:val="75"/>
              </w:numPr>
              <w:tabs>
                <w:tab w:val="clear" w:pos="66"/>
              </w:tabs>
              <w:spacing w:after="0" w:line="240" w:lineRule="auto"/>
              <w:ind w:left="0"/>
              <w:jc w:val="center"/>
              <w:rPr>
                <w:b/>
                <w:bCs/>
                <w:lang w:eastAsia="en-GB"/>
              </w:rPr>
            </w:pPr>
            <w:r w:rsidRPr="000935BB">
              <w:rPr>
                <w:b/>
                <w:bCs/>
                <w:lang w:eastAsia="en-GB"/>
              </w:rPr>
              <w:t>Likelihood</w:t>
            </w:r>
          </w:p>
        </w:tc>
        <w:tc>
          <w:tcPr>
            <w:tcW w:w="575" w:type="dxa"/>
            <w:tcBorders>
              <w:top w:val="single" w:sz="8" w:space="0" w:color="auto"/>
              <w:left w:val="nil"/>
              <w:bottom w:val="single" w:sz="4" w:space="0" w:color="auto"/>
              <w:right w:val="single" w:sz="8" w:space="0" w:color="auto"/>
            </w:tcBorders>
            <w:shd w:val="clear" w:color="auto" w:fill="auto"/>
            <w:noWrap/>
            <w:vAlign w:val="center"/>
            <w:hideMark/>
          </w:tcPr>
          <w:p w14:paraId="042885E8"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1</w:t>
            </w:r>
          </w:p>
        </w:tc>
        <w:tc>
          <w:tcPr>
            <w:tcW w:w="858" w:type="dxa"/>
            <w:tcBorders>
              <w:top w:val="single" w:sz="8" w:space="0" w:color="auto"/>
              <w:left w:val="nil"/>
              <w:bottom w:val="single" w:sz="4" w:space="0" w:color="auto"/>
              <w:right w:val="single" w:sz="4" w:space="0" w:color="auto"/>
            </w:tcBorders>
            <w:shd w:val="clear" w:color="000000" w:fill="99CC00"/>
            <w:noWrap/>
            <w:vAlign w:val="center"/>
            <w:hideMark/>
          </w:tcPr>
          <w:p w14:paraId="21A5BC19"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w:t>
            </w:r>
          </w:p>
        </w:tc>
        <w:tc>
          <w:tcPr>
            <w:tcW w:w="709" w:type="dxa"/>
            <w:tcBorders>
              <w:top w:val="single" w:sz="8" w:space="0" w:color="auto"/>
              <w:left w:val="nil"/>
              <w:bottom w:val="single" w:sz="4" w:space="0" w:color="auto"/>
              <w:right w:val="single" w:sz="4" w:space="0" w:color="auto"/>
            </w:tcBorders>
            <w:shd w:val="clear" w:color="000000" w:fill="99CC00"/>
            <w:noWrap/>
            <w:vAlign w:val="center"/>
            <w:hideMark/>
          </w:tcPr>
          <w:p w14:paraId="6E2DC201"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2</w:t>
            </w:r>
          </w:p>
        </w:tc>
        <w:tc>
          <w:tcPr>
            <w:tcW w:w="850" w:type="dxa"/>
            <w:tcBorders>
              <w:top w:val="single" w:sz="8" w:space="0" w:color="auto"/>
              <w:left w:val="nil"/>
              <w:bottom w:val="single" w:sz="4" w:space="0" w:color="auto"/>
              <w:right w:val="single" w:sz="4" w:space="0" w:color="auto"/>
            </w:tcBorders>
            <w:shd w:val="clear" w:color="000000" w:fill="99CC00"/>
            <w:noWrap/>
            <w:vAlign w:val="center"/>
            <w:hideMark/>
          </w:tcPr>
          <w:p w14:paraId="6C787FAB"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3</w:t>
            </w:r>
          </w:p>
        </w:tc>
        <w:tc>
          <w:tcPr>
            <w:tcW w:w="709" w:type="dxa"/>
            <w:tcBorders>
              <w:top w:val="single" w:sz="8" w:space="0" w:color="auto"/>
              <w:left w:val="nil"/>
              <w:bottom w:val="single" w:sz="4" w:space="0" w:color="auto"/>
              <w:right w:val="single" w:sz="4" w:space="0" w:color="auto"/>
            </w:tcBorders>
            <w:shd w:val="clear" w:color="000000" w:fill="99CC00"/>
            <w:noWrap/>
            <w:vAlign w:val="center"/>
            <w:hideMark/>
          </w:tcPr>
          <w:p w14:paraId="65C6C51F"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4</w:t>
            </w:r>
          </w:p>
        </w:tc>
        <w:tc>
          <w:tcPr>
            <w:tcW w:w="851" w:type="dxa"/>
            <w:tcBorders>
              <w:top w:val="single" w:sz="8" w:space="0" w:color="auto"/>
              <w:left w:val="nil"/>
              <w:bottom w:val="single" w:sz="4" w:space="0" w:color="auto"/>
              <w:right w:val="single" w:sz="8" w:space="0" w:color="auto"/>
            </w:tcBorders>
            <w:shd w:val="clear" w:color="000000" w:fill="FFFF00"/>
            <w:noWrap/>
            <w:vAlign w:val="center"/>
            <w:hideMark/>
          </w:tcPr>
          <w:p w14:paraId="158515CC"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5</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2DA1FD4A"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6A0838">
              <w:rPr>
                <w:bCs/>
                <w:sz w:val="20"/>
                <w:szCs w:val="20"/>
                <w:lang w:eastAsia="en-GB"/>
              </w:rPr>
              <w:t>1 – 4</w:t>
            </w:r>
          </w:p>
        </w:tc>
        <w:tc>
          <w:tcPr>
            <w:tcW w:w="2082" w:type="dxa"/>
            <w:tcBorders>
              <w:top w:val="single" w:sz="8" w:space="0" w:color="auto"/>
              <w:left w:val="single" w:sz="8" w:space="0" w:color="auto"/>
              <w:bottom w:val="single" w:sz="8" w:space="0" w:color="auto"/>
              <w:right w:val="single" w:sz="8" w:space="0" w:color="auto"/>
            </w:tcBorders>
            <w:shd w:val="clear" w:color="000000" w:fill="99CC00"/>
            <w:noWrap/>
            <w:vAlign w:val="center"/>
            <w:hideMark/>
          </w:tcPr>
          <w:p w14:paraId="3A7ED2FB"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LOW</w:t>
            </w:r>
          </w:p>
        </w:tc>
      </w:tr>
      <w:tr w:rsidR="007531CA" w:rsidRPr="000935BB" w14:paraId="55FCA5D1" w14:textId="77777777" w:rsidTr="00445925">
        <w:trPr>
          <w:trHeight w:val="685"/>
        </w:trPr>
        <w:tc>
          <w:tcPr>
            <w:tcW w:w="835" w:type="dxa"/>
            <w:vMerge/>
            <w:tcBorders>
              <w:top w:val="nil"/>
              <w:left w:val="nil"/>
              <w:bottom w:val="nil"/>
              <w:right w:val="single" w:sz="8" w:space="0" w:color="auto"/>
            </w:tcBorders>
            <w:vAlign w:val="center"/>
            <w:hideMark/>
          </w:tcPr>
          <w:p w14:paraId="3370D9F8" w14:textId="77777777" w:rsidR="007531CA" w:rsidRPr="000935BB" w:rsidRDefault="007531CA" w:rsidP="007531CA">
            <w:pPr>
              <w:numPr>
                <w:ilvl w:val="0"/>
                <w:numId w:val="75"/>
              </w:numPr>
              <w:tabs>
                <w:tab w:val="clear" w:pos="66"/>
              </w:tabs>
              <w:spacing w:after="0" w:line="240" w:lineRule="auto"/>
              <w:ind w:left="0"/>
              <w:rPr>
                <w:b/>
                <w:bCs/>
                <w:sz w:val="28"/>
                <w:szCs w:val="28"/>
                <w:lang w:eastAsia="en-GB"/>
              </w:rPr>
            </w:pPr>
          </w:p>
        </w:tc>
        <w:tc>
          <w:tcPr>
            <w:tcW w:w="575" w:type="dxa"/>
            <w:tcBorders>
              <w:top w:val="nil"/>
              <w:left w:val="nil"/>
              <w:bottom w:val="single" w:sz="4" w:space="0" w:color="auto"/>
              <w:right w:val="single" w:sz="8" w:space="0" w:color="auto"/>
            </w:tcBorders>
            <w:shd w:val="clear" w:color="auto" w:fill="auto"/>
            <w:noWrap/>
            <w:vAlign w:val="center"/>
            <w:hideMark/>
          </w:tcPr>
          <w:p w14:paraId="0B66D1F8"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2</w:t>
            </w:r>
          </w:p>
        </w:tc>
        <w:tc>
          <w:tcPr>
            <w:tcW w:w="858" w:type="dxa"/>
            <w:tcBorders>
              <w:top w:val="nil"/>
              <w:left w:val="nil"/>
              <w:bottom w:val="single" w:sz="4" w:space="0" w:color="auto"/>
              <w:right w:val="single" w:sz="4" w:space="0" w:color="auto"/>
            </w:tcBorders>
            <w:shd w:val="clear" w:color="000000" w:fill="99CC00"/>
            <w:noWrap/>
            <w:vAlign w:val="center"/>
            <w:hideMark/>
          </w:tcPr>
          <w:p w14:paraId="0291C687"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2</w:t>
            </w:r>
          </w:p>
        </w:tc>
        <w:tc>
          <w:tcPr>
            <w:tcW w:w="709" w:type="dxa"/>
            <w:tcBorders>
              <w:top w:val="nil"/>
              <w:left w:val="nil"/>
              <w:bottom w:val="single" w:sz="4" w:space="0" w:color="auto"/>
              <w:right w:val="single" w:sz="4" w:space="0" w:color="auto"/>
            </w:tcBorders>
            <w:shd w:val="clear" w:color="000000" w:fill="99CC00"/>
            <w:noWrap/>
            <w:vAlign w:val="center"/>
            <w:hideMark/>
          </w:tcPr>
          <w:p w14:paraId="2D79DBB2"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4</w:t>
            </w:r>
          </w:p>
        </w:tc>
        <w:tc>
          <w:tcPr>
            <w:tcW w:w="850" w:type="dxa"/>
            <w:tcBorders>
              <w:top w:val="nil"/>
              <w:left w:val="nil"/>
              <w:bottom w:val="single" w:sz="4" w:space="0" w:color="auto"/>
              <w:right w:val="single" w:sz="4" w:space="0" w:color="auto"/>
            </w:tcBorders>
            <w:shd w:val="clear" w:color="000000" w:fill="FFFF00"/>
            <w:noWrap/>
            <w:vAlign w:val="center"/>
            <w:hideMark/>
          </w:tcPr>
          <w:p w14:paraId="36EE0D6A"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6</w:t>
            </w:r>
          </w:p>
        </w:tc>
        <w:tc>
          <w:tcPr>
            <w:tcW w:w="709" w:type="dxa"/>
            <w:tcBorders>
              <w:top w:val="nil"/>
              <w:left w:val="nil"/>
              <w:bottom w:val="single" w:sz="4" w:space="0" w:color="auto"/>
              <w:right w:val="single" w:sz="4" w:space="0" w:color="auto"/>
            </w:tcBorders>
            <w:shd w:val="clear" w:color="000000" w:fill="FFFF00"/>
            <w:noWrap/>
            <w:vAlign w:val="center"/>
            <w:hideMark/>
          </w:tcPr>
          <w:p w14:paraId="65856C81"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8</w:t>
            </w:r>
          </w:p>
        </w:tc>
        <w:tc>
          <w:tcPr>
            <w:tcW w:w="851" w:type="dxa"/>
            <w:tcBorders>
              <w:top w:val="nil"/>
              <w:left w:val="nil"/>
              <w:bottom w:val="single" w:sz="4" w:space="0" w:color="auto"/>
              <w:right w:val="single" w:sz="8" w:space="0" w:color="auto"/>
            </w:tcBorders>
            <w:shd w:val="clear" w:color="000000" w:fill="FFC000"/>
            <w:noWrap/>
            <w:vAlign w:val="center"/>
            <w:hideMark/>
          </w:tcPr>
          <w:p w14:paraId="4AA07844"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10</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093295A8" w14:textId="0926CFF0"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6A0838">
              <w:rPr>
                <w:bCs/>
                <w:sz w:val="20"/>
                <w:szCs w:val="20"/>
                <w:lang w:eastAsia="en-GB"/>
              </w:rPr>
              <w:t xml:space="preserve">5 – </w:t>
            </w:r>
            <w:r w:rsidR="004E638A">
              <w:rPr>
                <w:bCs/>
                <w:sz w:val="20"/>
                <w:szCs w:val="20"/>
                <w:lang w:eastAsia="en-GB"/>
              </w:rPr>
              <w:t>8</w:t>
            </w:r>
          </w:p>
        </w:tc>
        <w:tc>
          <w:tcPr>
            <w:tcW w:w="208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4A41669"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MEDIUM</w:t>
            </w:r>
          </w:p>
        </w:tc>
      </w:tr>
      <w:tr w:rsidR="007531CA" w:rsidRPr="000935BB" w14:paraId="78F27CDF" w14:textId="77777777" w:rsidTr="00445925">
        <w:trPr>
          <w:trHeight w:val="685"/>
        </w:trPr>
        <w:tc>
          <w:tcPr>
            <w:tcW w:w="835" w:type="dxa"/>
            <w:vMerge/>
            <w:tcBorders>
              <w:top w:val="nil"/>
              <w:left w:val="nil"/>
              <w:bottom w:val="nil"/>
              <w:right w:val="single" w:sz="8" w:space="0" w:color="auto"/>
            </w:tcBorders>
            <w:vAlign w:val="center"/>
            <w:hideMark/>
          </w:tcPr>
          <w:p w14:paraId="58721D83" w14:textId="77777777" w:rsidR="007531CA" w:rsidRPr="000935BB" w:rsidRDefault="007531CA" w:rsidP="007531CA">
            <w:pPr>
              <w:numPr>
                <w:ilvl w:val="0"/>
                <w:numId w:val="75"/>
              </w:numPr>
              <w:tabs>
                <w:tab w:val="clear" w:pos="66"/>
              </w:tabs>
              <w:spacing w:after="0" w:line="240" w:lineRule="auto"/>
              <w:ind w:left="0"/>
              <w:rPr>
                <w:b/>
                <w:bCs/>
                <w:sz w:val="28"/>
                <w:szCs w:val="28"/>
                <w:lang w:eastAsia="en-GB"/>
              </w:rPr>
            </w:pPr>
          </w:p>
        </w:tc>
        <w:tc>
          <w:tcPr>
            <w:tcW w:w="575" w:type="dxa"/>
            <w:tcBorders>
              <w:top w:val="nil"/>
              <w:left w:val="nil"/>
              <w:bottom w:val="single" w:sz="4" w:space="0" w:color="auto"/>
              <w:right w:val="single" w:sz="8" w:space="0" w:color="auto"/>
            </w:tcBorders>
            <w:shd w:val="clear" w:color="auto" w:fill="auto"/>
            <w:noWrap/>
            <w:vAlign w:val="center"/>
            <w:hideMark/>
          </w:tcPr>
          <w:p w14:paraId="2CE31B95"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3</w:t>
            </w:r>
          </w:p>
        </w:tc>
        <w:tc>
          <w:tcPr>
            <w:tcW w:w="858" w:type="dxa"/>
            <w:tcBorders>
              <w:top w:val="nil"/>
              <w:left w:val="nil"/>
              <w:bottom w:val="single" w:sz="4" w:space="0" w:color="auto"/>
              <w:right w:val="single" w:sz="4" w:space="0" w:color="auto"/>
            </w:tcBorders>
            <w:shd w:val="clear" w:color="000000" w:fill="99CC00"/>
            <w:noWrap/>
            <w:vAlign w:val="center"/>
            <w:hideMark/>
          </w:tcPr>
          <w:p w14:paraId="1FA5F9AC"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3</w:t>
            </w:r>
          </w:p>
        </w:tc>
        <w:tc>
          <w:tcPr>
            <w:tcW w:w="709" w:type="dxa"/>
            <w:tcBorders>
              <w:top w:val="nil"/>
              <w:left w:val="nil"/>
              <w:bottom w:val="single" w:sz="4" w:space="0" w:color="auto"/>
              <w:right w:val="single" w:sz="4" w:space="0" w:color="auto"/>
            </w:tcBorders>
            <w:shd w:val="clear" w:color="000000" w:fill="FFFF00"/>
            <w:noWrap/>
            <w:vAlign w:val="center"/>
            <w:hideMark/>
          </w:tcPr>
          <w:p w14:paraId="3D680D75"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6</w:t>
            </w:r>
          </w:p>
        </w:tc>
        <w:tc>
          <w:tcPr>
            <w:tcW w:w="850" w:type="dxa"/>
            <w:tcBorders>
              <w:top w:val="nil"/>
              <w:left w:val="nil"/>
              <w:bottom w:val="single" w:sz="4" w:space="0" w:color="auto"/>
              <w:right w:val="single" w:sz="4" w:space="0" w:color="auto"/>
            </w:tcBorders>
            <w:shd w:val="clear" w:color="000000" w:fill="FFC000"/>
            <w:noWrap/>
            <w:vAlign w:val="center"/>
            <w:hideMark/>
          </w:tcPr>
          <w:p w14:paraId="5BD91067"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9</w:t>
            </w:r>
          </w:p>
        </w:tc>
        <w:tc>
          <w:tcPr>
            <w:tcW w:w="709" w:type="dxa"/>
            <w:tcBorders>
              <w:top w:val="nil"/>
              <w:left w:val="nil"/>
              <w:bottom w:val="single" w:sz="4" w:space="0" w:color="auto"/>
              <w:right w:val="single" w:sz="4" w:space="0" w:color="auto"/>
            </w:tcBorders>
            <w:shd w:val="clear" w:color="000000" w:fill="FFC000"/>
            <w:noWrap/>
            <w:vAlign w:val="center"/>
            <w:hideMark/>
          </w:tcPr>
          <w:p w14:paraId="31572386"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12</w:t>
            </w:r>
          </w:p>
        </w:tc>
        <w:tc>
          <w:tcPr>
            <w:tcW w:w="851" w:type="dxa"/>
            <w:tcBorders>
              <w:top w:val="nil"/>
              <w:left w:val="nil"/>
              <w:bottom w:val="single" w:sz="4" w:space="0" w:color="auto"/>
              <w:right w:val="single" w:sz="8" w:space="0" w:color="auto"/>
            </w:tcBorders>
            <w:shd w:val="clear" w:color="000000" w:fill="FF0000"/>
            <w:vAlign w:val="center"/>
            <w:hideMark/>
          </w:tcPr>
          <w:p w14:paraId="76FA98ED"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15</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06C9C6B8"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6A0838">
              <w:rPr>
                <w:bCs/>
                <w:sz w:val="20"/>
                <w:szCs w:val="20"/>
                <w:lang w:eastAsia="en-GB"/>
              </w:rPr>
              <w:t>9 – 15</w:t>
            </w:r>
          </w:p>
        </w:tc>
        <w:tc>
          <w:tcPr>
            <w:tcW w:w="2082" w:type="dxa"/>
            <w:tcBorders>
              <w:top w:val="single" w:sz="8" w:space="0" w:color="auto"/>
              <w:left w:val="single" w:sz="8" w:space="0" w:color="auto"/>
              <w:bottom w:val="single" w:sz="8" w:space="0" w:color="auto"/>
              <w:right w:val="single" w:sz="8" w:space="0" w:color="auto"/>
            </w:tcBorders>
            <w:shd w:val="clear" w:color="000000" w:fill="F79646"/>
            <w:noWrap/>
            <w:vAlign w:val="center"/>
            <w:hideMark/>
          </w:tcPr>
          <w:p w14:paraId="05D935D2"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HIGH</w:t>
            </w:r>
          </w:p>
        </w:tc>
      </w:tr>
      <w:tr w:rsidR="007531CA" w:rsidRPr="000935BB" w14:paraId="4A2C9958" w14:textId="77777777" w:rsidTr="00445925">
        <w:trPr>
          <w:trHeight w:val="685"/>
        </w:trPr>
        <w:tc>
          <w:tcPr>
            <w:tcW w:w="835" w:type="dxa"/>
            <w:vMerge/>
            <w:tcBorders>
              <w:top w:val="nil"/>
              <w:left w:val="nil"/>
              <w:bottom w:val="nil"/>
              <w:right w:val="single" w:sz="8" w:space="0" w:color="auto"/>
            </w:tcBorders>
            <w:vAlign w:val="center"/>
            <w:hideMark/>
          </w:tcPr>
          <w:p w14:paraId="09AD7113" w14:textId="77777777" w:rsidR="007531CA" w:rsidRPr="000935BB" w:rsidRDefault="007531CA" w:rsidP="007531CA">
            <w:pPr>
              <w:numPr>
                <w:ilvl w:val="0"/>
                <w:numId w:val="75"/>
              </w:numPr>
              <w:tabs>
                <w:tab w:val="clear" w:pos="66"/>
              </w:tabs>
              <w:spacing w:after="0" w:line="240" w:lineRule="auto"/>
              <w:ind w:left="0"/>
              <w:rPr>
                <w:b/>
                <w:bCs/>
                <w:sz w:val="28"/>
                <w:szCs w:val="28"/>
                <w:lang w:eastAsia="en-GB"/>
              </w:rPr>
            </w:pPr>
          </w:p>
        </w:tc>
        <w:tc>
          <w:tcPr>
            <w:tcW w:w="575" w:type="dxa"/>
            <w:tcBorders>
              <w:top w:val="nil"/>
              <w:left w:val="nil"/>
              <w:bottom w:val="single" w:sz="4" w:space="0" w:color="auto"/>
              <w:right w:val="single" w:sz="8" w:space="0" w:color="auto"/>
            </w:tcBorders>
            <w:shd w:val="clear" w:color="auto" w:fill="auto"/>
            <w:noWrap/>
            <w:vAlign w:val="center"/>
            <w:hideMark/>
          </w:tcPr>
          <w:p w14:paraId="5DD79555"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4</w:t>
            </w:r>
          </w:p>
        </w:tc>
        <w:tc>
          <w:tcPr>
            <w:tcW w:w="858" w:type="dxa"/>
            <w:tcBorders>
              <w:top w:val="nil"/>
              <w:left w:val="nil"/>
              <w:bottom w:val="single" w:sz="4" w:space="0" w:color="auto"/>
              <w:right w:val="single" w:sz="4" w:space="0" w:color="auto"/>
            </w:tcBorders>
            <w:shd w:val="clear" w:color="000000" w:fill="99CC00"/>
            <w:noWrap/>
            <w:vAlign w:val="center"/>
            <w:hideMark/>
          </w:tcPr>
          <w:p w14:paraId="3288B6E5"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4</w:t>
            </w:r>
          </w:p>
        </w:tc>
        <w:tc>
          <w:tcPr>
            <w:tcW w:w="709" w:type="dxa"/>
            <w:tcBorders>
              <w:top w:val="nil"/>
              <w:left w:val="nil"/>
              <w:bottom w:val="single" w:sz="4" w:space="0" w:color="auto"/>
              <w:right w:val="single" w:sz="4" w:space="0" w:color="auto"/>
            </w:tcBorders>
            <w:shd w:val="clear" w:color="000000" w:fill="FFFF00"/>
            <w:noWrap/>
            <w:vAlign w:val="center"/>
            <w:hideMark/>
          </w:tcPr>
          <w:p w14:paraId="41DD40F0"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8</w:t>
            </w:r>
          </w:p>
        </w:tc>
        <w:tc>
          <w:tcPr>
            <w:tcW w:w="850" w:type="dxa"/>
            <w:tcBorders>
              <w:top w:val="nil"/>
              <w:left w:val="nil"/>
              <w:bottom w:val="single" w:sz="4" w:space="0" w:color="auto"/>
              <w:right w:val="single" w:sz="4" w:space="0" w:color="auto"/>
            </w:tcBorders>
            <w:shd w:val="clear" w:color="000000" w:fill="FFC000"/>
            <w:noWrap/>
            <w:vAlign w:val="center"/>
            <w:hideMark/>
          </w:tcPr>
          <w:p w14:paraId="6011178B"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12</w:t>
            </w:r>
          </w:p>
        </w:tc>
        <w:tc>
          <w:tcPr>
            <w:tcW w:w="709" w:type="dxa"/>
            <w:tcBorders>
              <w:top w:val="nil"/>
              <w:left w:val="nil"/>
              <w:bottom w:val="single" w:sz="4" w:space="0" w:color="auto"/>
              <w:right w:val="single" w:sz="4" w:space="0" w:color="auto"/>
            </w:tcBorders>
            <w:shd w:val="clear" w:color="000000" w:fill="FF0000"/>
            <w:noWrap/>
            <w:vAlign w:val="center"/>
            <w:hideMark/>
          </w:tcPr>
          <w:p w14:paraId="0AC11FF8"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16</w:t>
            </w:r>
          </w:p>
        </w:tc>
        <w:tc>
          <w:tcPr>
            <w:tcW w:w="851" w:type="dxa"/>
            <w:tcBorders>
              <w:top w:val="nil"/>
              <w:left w:val="nil"/>
              <w:bottom w:val="single" w:sz="4" w:space="0" w:color="auto"/>
              <w:right w:val="single" w:sz="8" w:space="0" w:color="auto"/>
            </w:tcBorders>
            <w:shd w:val="clear" w:color="000000" w:fill="FF0000"/>
            <w:noWrap/>
            <w:vAlign w:val="center"/>
            <w:hideMark/>
          </w:tcPr>
          <w:p w14:paraId="2DF412DC"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20</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07844A62"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6A0838">
              <w:rPr>
                <w:bCs/>
                <w:sz w:val="20"/>
                <w:szCs w:val="20"/>
                <w:lang w:eastAsia="en-GB"/>
              </w:rPr>
              <w:t xml:space="preserve">16 – 25 </w:t>
            </w:r>
          </w:p>
        </w:tc>
        <w:tc>
          <w:tcPr>
            <w:tcW w:w="2082" w:type="dxa"/>
            <w:tcBorders>
              <w:top w:val="single" w:sz="8" w:space="0" w:color="auto"/>
              <w:left w:val="single" w:sz="8" w:space="0" w:color="auto"/>
              <w:bottom w:val="single" w:sz="8" w:space="0" w:color="auto"/>
              <w:right w:val="single" w:sz="8" w:space="0" w:color="auto"/>
            </w:tcBorders>
            <w:shd w:val="clear" w:color="000000" w:fill="FF0000"/>
            <w:noWrap/>
            <w:vAlign w:val="center"/>
            <w:hideMark/>
          </w:tcPr>
          <w:p w14:paraId="79263783"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EXTREME</w:t>
            </w:r>
          </w:p>
        </w:tc>
      </w:tr>
      <w:tr w:rsidR="00461E60" w:rsidRPr="000935BB" w14:paraId="289F5414" w14:textId="77777777" w:rsidTr="00445925">
        <w:trPr>
          <w:gridAfter w:val="2"/>
          <w:wAfter w:w="3194" w:type="dxa"/>
          <w:trHeight w:val="685"/>
        </w:trPr>
        <w:tc>
          <w:tcPr>
            <w:tcW w:w="835" w:type="dxa"/>
            <w:vMerge/>
            <w:tcBorders>
              <w:top w:val="nil"/>
              <w:left w:val="nil"/>
              <w:bottom w:val="nil"/>
              <w:right w:val="single" w:sz="8" w:space="0" w:color="auto"/>
            </w:tcBorders>
            <w:vAlign w:val="center"/>
            <w:hideMark/>
          </w:tcPr>
          <w:p w14:paraId="2C03AF72" w14:textId="77777777" w:rsidR="007531CA" w:rsidRPr="000935BB" w:rsidRDefault="007531CA" w:rsidP="007531CA">
            <w:pPr>
              <w:numPr>
                <w:ilvl w:val="0"/>
                <w:numId w:val="75"/>
              </w:numPr>
              <w:tabs>
                <w:tab w:val="clear" w:pos="66"/>
              </w:tabs>
              <w:spacing w:after="0" w:line="240" w:lineRule="auto"/>
              <w:ind w:left="0"/>
              <w:rPr>
                <w:b/>
                <w:bCs/>
                <w:sz w:val="28"/>
                <w:szCs w:val="28"/>
                <w:lang w:eastAsia="en-GB"/>
              </w:rPr>
            </w:pPr>
          </w:p>
        </w:tc>
        <w:tc>
          <w:tcPr>
            <w:tcW w:w="575" w:type="dxa"/>
            <w:tcBorders>
              <w:top w:val="nil"/>
              <w:left w:val="nil"/>
              <w:bottom w:val="single" w:sz="8" w:space="0" w:color="auto"/>
              <w:right w:val="single" w:sz="8" w:space="0" w:color="auto"/>
            </w:tcBorders>
            <w:shd w:val="clear" w:color="auto" w:fill="auto"/>
            <w:noWrap/>
            <w:vAlign w:val="center"/>
            <w:hideMark/>
          </w:tcPr>
          <w:p w14:paraId="246E602A" w14:textId="77777777" w:rsidR="007531CA" w:rsidRPr="000935BB" w:rsidRDefault="007531CA" w:rsidP="007531CA">
            <w:pPr>
              <w:numPr>
                <w:ilvl w:val="0"/>
                <w:numId w:val="75"/>
              </w:numPr>
              <w:tabs>
                <w:tab w:val="clear" w:pos="66"/>
              </w:tabs>
              <w:spacing w:after="0" w:line="240" w:lineRule="auto"/>
              <w:ind w:left="0"/>
              <w:jc w:val="center"/>
              <w:rPr>
                <w:b/>
                <w:bCs/>
                <w:sz w:val="20"/>
                <w:szCs w:val="20"/>
                <w:lang w:eastAsia="en-GB"/>
              </w:rPr>
            </w:pPr>
            <w:r w:rsidRPr="000935BB">
              <w:rPr>
                <w:b/>
                <w:bCs/>
                <w:sz w:val="20"/>
                <w:szCs w:val="20"/>
                <w:lang w:eastAsia="en-GB"/>
              </w:rPr>
              <w:t>5</w:t>
            </w:r>
          </w:p>
        </w:tc>
        <w:tc>
          <w:tcPr>
            <w:tcW w:w="858" w:type="dxa"/>
            <w:tcBorders>
              <w:top w:val="nil"/>
              <w:left w:val="single" w:sz="4" w:space="0" w:color="auto"/>
              <w:bottom w:val="single" w:sz="8" w:space="0" w:color="auto"/>
              <w:right w:val="single" w:sz="4" w:space="0" w:color="auto"/>
            </w:tcBorders>
            <w:shd w:val="clear" w:color="000000" w:fill="FFFF00"/>
            <w:noWrap/>
            <w:vAlign w:val="center"/>
            <w:hideMark/>
          </w:tcPr>
          <w:p w14:paraId="396BE421"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5</w:t>
            </w:r>
          </w:p>
        </w:tc>
        <w:tc>
          <w:tcPr>
            <w:tcW w:w="709" w:type="dxa"/>
            <w:tcBorders>
              <w:top w:val="nil"/>
              <w:left w:val="nil"/>
              <w:bottom w:val="single" w:sz="8" w:space="0" w:color="auto"/>
              <w:right w:val="single" w:sz="4" w:space="0" w:color="auto"/>
            </w:tcBorders>
            <w:shd w:val="clear" w:color="000000" w:fill="FFC000"/>
            <w:noWrap/>
            <w:vAlign w:val="center"/>
            <w:hideMark/>
          </w:tcPr>
          <w:p w14:paraId="7B1B9AA7"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10</w:t>
            </w:r>
          </w:p>
        </w:tc>
        <w:tc>
          <w:tcPr>
            <w:tcW w:w="850" w:type="dxa"/>
            <w:tcBorders>
              <w:top w:val="nil"/>
              <w:left w:val="nil"/>
              <w:bottom w:val="single" w:sz="8" w:space="0" w:color="auto"/>
              <w:right w:val="single" w:sz="4" w:space="0" w:color="auto"/>
            </w:tcBorders>
            <w:shd w:val="clear" w:color="000000" w:fill="FF0000"/>
            <w:noWrap/>
            <w:vAlign w:val="center"/>
            <w:hideMark/>
          </w:tcPr>
          <w:p w14:paraId="6D09029C"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15</w:t>
            </w:r>
          </w:p>
        </w:tc>
        <w:tc>
          <w:tcPr>
            <w:tcW w:w="709" w:type="dxa"/>
            <w:tcBorders>
              <w:top w:val="nil"/>
              <w:left w:val="nil"/>
              <w:bottom w:val="single" w:sz="8" w:space="0" w:color="auto"/>
              <w:right w:val="single" w:sz="4" w:space="0" w:color="auto"/>
            </w:tcBorders>
            <w:shd w:val="clear" w:color="000000" w:fill="FF0000"/>
            <w:noWrap/>
            <w:vAlign w:val="center"/>
            <w:hideMark/>
          </w:tcPr>
          <w:p w14:paraId="0DB603F3"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20</w:t>
            </w:r>
          </w:p>
        </w:tc>
        <w:tc>
          <w:tcPr>
            <w:tcW w:w="851" w:type="dxa"/>
            <w:tcBorders>
              <w:top w:val="nil"/>
              <w:left w:val="nil"/>
              <w:bottom w:val="single" w:sz="8" w:space="0" w:color="auto"/>
              <w:right w:val="single" w:sz="8" w:space="0" w:color="auto"/>
            </w:tcBorders>
            <w:shd w:val="clear" w:color="000000" w:fill="FF0000"/>
            <w:noWrap/>
            <w:vAlign w:val="center"/>
            <w:hideMark/>
          </w:tcPr>
          <w:p w14:paraId="1AC23CB3" w14:textId="77777777" w:rsidR="007531CA" w:rsidRPr="000935BB" w:rsidRDefault="007531CA" w:rsidP="007531CA">
            <w:pPr>
              <w:numPr>
                <w:ilvl w:val="0"/>
                <w:numId w:val="75"/>
              </w:numPr>
              <w:tabs>
                <w:tab w:val="clear" w:pos="66"/>
              </w:tabs>
              <w:spacing w:after="0" w:line="240" w:lineRule="auto"/>
              <w:ind w:left="0"/>
              <w:jc w:val="center"/>
              <w:rPr>
                <w:sz w:val="20"/>
                <w:szCs w:val="20"/>
                <w:lang w:eastAsia="en-GB"/>
              </w:rPr>
            </w:pPr>
            <w:r w:rsidRPr="000935BB">
              <w:rPr>
                <w:sz w:val="20"/>
                <w:szCs w:val="20"/>
                <w:lang w:eastAsia="en-GB"/>
              </w:rPr>
              <w:t>25</w:t>
            </w:r>
          </w:p>
        </w:tc>
      </w:tr>
    </w:tbl>
    <w:p w14:paraId="03694DD3" w14:textId="5C6D1341" w:rsidR="007531CA" w:rsidRDefault="007531CA" w:rsidP="007531CA">
      <w:pPr>
        <w:pStyle w:val="Heading1"/>
        <w:rPr>
          <w:caps/>
        </w:rPr>
      </w:pPr>
    </w:p>
    <w:tbl>
      <w:tblPr>
        <w:tblW w:w="14449" w:type="dxa"/>
        <w:tblLook w:val="04A0" w:firstRow="1" w:lastRow="0" w:firstColumn="1" w:lastColumn="0" w:noHBand="0" w:noVBand="1"/>
      </w:tblPr>
      <w:tblGrid>
        <w:gridCol w:w="1124"/>
        <w:gridCol w:w="13325"/>
      </w:tblGrid>
      <w:tr w:rsidR="007531CA" w:rsidRPr="006A0838" w14:paraId="6B543460" w14:textId="77777777" w:rsidTr="007A083C">
        <w:trPr>
          <w:trHeight w:val="600"/>
        </w:trPr>
        <w:tc>
          <w:tcPr>
            <w:tcW w:w="14449"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79DB40DC" w14:textId="77777777" w:rsidR="007531CA" w:rsidRPr="006A0838" w:rsidRDefault="007531CA" w:rsidP="007A083C">
            <w:pPr>
              <w:jc w:val="center"/>
              <w:rPr>
                <w:b/>
                <w:bCs/>
                <w:sz w:val="20"/>
                <w:szCs w:val="20"/>
                <w:lang w:eastAsia="en-GB"/>
              </w:rPr>
            </w:pPr>
            <w:r w:rsidRPr="006A0838">
              <w:rPr>
                <w:b/>
                <w:bCs/>
                <w:sz w:val="20"/>
                <w:szCs w:val="20"/>
                <w:lang w:eastAsia="en-GB"/>
              </w:rPr>
              <w:t>Interpretation of Scores</w:t>
            </w:r>
          </w:p>
        </w:tc>
      </w:tr>
      <w:tr w:rsidR="007531CA" w:rsidRPr="006A0838" w14:paraId="466CF3D9" w14:textId="77777777" w:rsidTr="007A083C">
        <w:trPr>
          <w:trHeight w:val="600"/>
        </w:trPr>
        <w:tc>
          <w:tcPr>
            <w:tcW w:w="1124" w:type="dxa"/>
            <w:tcBorders>
              <w:top w:val="nil"/>
              <w:left w:val="single" w:sz="8" w:space="0" w:color="auto"/>
              <w:bottom w:val="single" w:sz="4" w:space="0" w:color="auto"/>
              <w:right w:val="single" w:sz="4" w:space="0" w:color="auto"/>
            </w:tcBorders>
            <w:shd w:val="clear" w:color="auto" w:fill="92D050"/>
            <w:noWrap/>
            <w:vAlign w:val="center"/>
            <w:hideMark/>
          </w:tcPr>
          <w:p w14:paraId="186A3BD7"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0 to 4</w:t>
            </w:r>
          </w:p>
        </w:tc>
        <w:tc>
          <w:tcPr>
            <w:tcW w:w="13325" w:type="dxa"/>
            <w:tcBorders>
              <w:top w:val="nil"/>
              <w:left w:val="nil"/>
              <w:bottom w:val="single" w:sz="4" w:space="0" w:color="auto"/>
              <w:right w:val="single" w:sz="8" w:space="0" w:color="000000"/>
            </w:tcBorders>
            <w:shd w:val="clear" w:color="auto" w:fill="auto"/>
            <w:vAlign w:val="center"/>
            <w:hideMark/>
          </w:tcPr>
          <w:p w14:paraId="3E866F69"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Low</w:t>
            </w:r>
            <w:r w:rsidRPr="006A0838">
              <w:rPr>
                <w:sz w:val="20"/>
                <w:szCs w:val="20"/>
                <w:lang w:eastAsia="en-GB"/>
              </w:rPr>
              <w:t xml:space="preserve"> - These are currently at an acceptable level of risk, but monitoring should continue to ensure that they do not grow into a more serious threat, line management MUST be aware of these risks and ensure monitoring takes place. </w:t>
            </w:r>
          </w:p>
        </w:tc>
      </w:tr>
      <w:tr w:rsidR="007531CA" w:rsidRPr="006A0838" w14:paraId="024015ED" w14:textId="77777777" w:rsidTr="007A083C">
        <w:trPr>
          <w:trHeight w:val="600"/>
        </w:trPr>
        <w:tc>
          <w:tcPr>
            <w:tcW w:w="1124" w:type="dxa"/>
            <w:tcBorders>
              <w:top w:val="nil"/>
              <w:left w:val="single" w:sz="8" w:space="0" w:color="auto"/>
              <w:bottom w:val="single" w:sz="4" w:space="0" w:color="auto"/>
              <w:right w:val="single" w:sz="4" w:space="0" w:color="auto"/>
            </w:tcBorders>
            <w:shd w:val="clear" w:color="000000" w:fill="FFFF00"/>
            <w:noWrap/>
            <w:vAlign w:val="center"/>
            <w:hideMark/>
          </w:tcPr>
          <w:p w14:paraId="5CD3AA77"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5 to 8</w:t>
            </w:r>
          </w:p>
        </w:tc>
        <w:tc>
          <w:tcPr>
            <w:tcW w:w="13325" w:type="dxa"/>
            <w:tcBorders>
              <w:top w:val="single" w:sz="4" w:space="0" w:color="auto"/>
              <w:left w:val="nil"/>
              <w:bottom w:val="single" w:sz="4" w:space="0" w:color="auto"/>
              <w:right w:val="single" w:sz="8" w:space="0" w:color="000000"/>
            </w:tcBorders>
            <w:shd w:val="clear" w:color="auto" w:fill="auto"/>
            <w:vAlign w:val="center"/>
            <w:hideMark/>
          </w:tcPr>
          <w:p w14:paraId="3F3F80E1"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Medium</w:t>
            </w:r>
            <w:r w:rsidRPr="006A0838">
              <w:rPr>
                <w:sz w:val="20"/>
                <w:szCs w:val="20"/>
                <w:lang w:eastAsia="en-GB"/>
              </w:rPr>
              <w:t xml:space="preserve"> - These risks are moderate, and countermeasures should be implemented within a reasonable period, </w:t>
            </w:r>
            <w:r>
              <w:rPr>
                <w:sz w:val="20"/>
                <w:szCs w:val="20"/>
                <w:lang w:eastAsia="en-GB"/>
              </w:rPr>
              <w:t>service area</w:t>
            </w:r>
            <w:r w:rsidRPr="006A0838">
              <w:rPr>
                <w:sz w:val="20"/>
                <w:szCs w:val="20"/>
                <w:lang w:eastAsia="en-GB"/>
              </w:rPr>
              <w:t xml:space="preserve"> managers </w:t>
            </w:r>
            <w:r w:rsidRPr="006A0838">
              <w:rPr>
                <w:b/>
                <w:bCs/>
                <w:sz w:val="20"/>
                <w:szCs w:val="20"/>
                <w:lang w:eastAsia="en-GB"/>
              </w:rPr>
              <w:t>MUST</w:t>
            </w:r>
            <w:r w:rsidRPr="006A0838">
              <w:rPr>
                <w:sz w:val="20"/>
                <w:szCs w:val="20"/>
                <w:lang w:eastAsia="en-GB"/>
              </w:rPr>
              <w:t xml:space="preserve"> be made aware of the risk and will be responsible for monitoring the action plan. </w:t>
            </w:r>
          </w:p>
        </w:tc>
      </w:tr>
      <w:tr w:rsidR="007531CA" w:rsidRPr="006A0838" w14:paraId="1B6F7642" w14:textId="77777777" w:rsidTr="007A083C">
        <w:trPr>
          <w:trHeight w:val="600"/>
        </w:trPr>
        <w:tc>
          <w:tcPr>
            <w:tcW w:w="1124" w:type="dxa"/>
            <w:tcBorders>
              <w:top w:val="nil"/>
              <w:left w:val="single" w:sz="8" w:space="0" w:color="auto"/>
              <w:bottom w:val="single" w:sz="4" w:space="0" w:color="auto"/>
              <w:right w:val="single" w:sz="4" w:space="0" w:color="auto"/>
            </w:tcBorders>
            <w:shd w:val="clear" w:color="000000" w:fill="FFC000"/>
            <w:noWrap/>
            <w:vAlign w:val="center"/>
            <w:hideMark/>
          </w:tcPr>
          <w:p w14:paraId="6F95E4EF"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9 to 14</w:t>
            </w:r>
          </w:p>
        </w:tc>
        <w:tc>
          <w:tcPr>
            <w:tcW w:w="13325" w:type="dxa"/>
            <w:tcBorders>
              <w:top w:val="single" w:sz="4" w:space="0" w:color="auto"/>
              <w:left w:val="nil"/>
              <w:bottom w:val="single" w:sz="4" w:space="0" w:color="auto"/>
              <w:right w:val="single" w:sz="8" w:space="0" w:color="000000"/>
            </w:tcBorders>
            <w:shd w:val="clear" w:color="auto" w:fill="auto"/>
            <w:vAlign w:val="center"/>
            <w:hideMark/>
          </w:tcPr>
          <w:p w14:paraId="647C9BBC"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High</w:t>
            </w:r>
            <w:r w:rsidRPr="006A0838">
              <w:rPr>
                <w:sz w:val="20"/>
                <w:szCs w:val="20"/>
                <w:lang w:eastAsia="en-GB"/>
              </w:rPr>
              <w:t xml:space="preserve"> - Countermeasures to control or eliminate these risks should be implemented as soon as reasonably practicable, </w:t>
            </w:r>
            <w:r>
              <w:rPr>
                <w:sz w:val="20"/>
                <w:szCs w:val="20"/>
                <w:lang w:eastAsia="en-GB"/>
              </w:rPr>
              <w:t>service area and Assistant Director level s</w:t>
            </w:r>
            <w:r w:rsidRPr="006A0838">
              <w:rPr>
                <w:sz w:val="20"/>
                <w:szCs w:val="20"/>
                <w:lang w:eastAsia="en-GB"/>
              </w:rPr>
              <w:t xml:space="preserve">enior </w:t>
            </w:r>
            <w:r>
              <w:rPr>
                <w:sz w:val="20"/>
                <w:szCs w:val="20"/>
                <w:lang w:eastAsia="en-GB"/>
              </w:rPr>
              <w:t>m</w:t>
            </w:r>
            <w:r w:rsidRPr="006A0838">
              <w:rPr>
                <w:sz w:val="20"/>
                <w:szCs w:val="20"/>
                <w:lang w:eastAsia="en-GB"/>
              </w:rPr>
              <w:t xml:space="preserve">anagers </w:t>
            </w:r>
            <w:r w:rsidRPr="006A0838">
              <w:rPr>
                <w:b/>
                <w:bCs/>
                <w:sz w:val="20"/>
                <w:szCs w:val="20"/>
                <w:lang w:eastAsia="en-GB"/>
              </w:rPr>
              <w:t>MUST</w:t>
            </w:r>
            <w:r w:rsidRPr="006A0838">
              <w:rPr>
                <w:sz w:val="20"/>
                <w:szCs w:val="20"/>
                <w:lang w:eastAsia="en-GB"/>
              </w:rPr>
              <w:t xml:space="preserve"> be made aware of the risk and will be responsible for monitoring the action plan.</w:t>
            </w:r>
          </w:p>
        </w:tc>
      </w:tr>
      <w:tr w:rsidR="007531CA" w:rsidRPr="006A0838" w14:paraId="5B78B6E8" w14:textId="77777777" w:rsidTr="007A083C">
        <w:trPr>
          <w:trHeight w:val="600"/>
        </w:trPr>
        <w:tc>
          <w:tcPr>
            <w:tcW w:w="1124" w:type="dxa"/>
            <w:tcBorders>
              <w:top w:val="nil"/>
              <w:left w:val="single" w:sz="8" w:space="0" w:color="auto"/>
              <w:bottom w:val="single" w:sz="8" w:space="0" w:color="auto"/>
              <w:right w:val="single" w:sz="4" w:space="0" w:color="auto"/>
            </w:tcBorders>
            <w:shd w:val="clear" w:color="000000" w:fill="FF0000"/>
            <w:noWrap/>
            <w:vAlign w:val="center"/>
            <w:hideMark/>
          </w:tcPr>
          <w:p w14:paraId="1E18783A"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15 to 25</w:t>
            </w:r>
          </w:p>
        </w:tc>
        <w:tc>
          <w:tcPr>
            <w:tcW w:w="13325" w:type="dxa"/>
            <w:tcBorders>
              <w:top w:val="single" w:sz="4" w:space="0" w:color="auto"/>
              <w:left w:val="nil"/>
              <w:bottom w:val="single" w:sz="8" w:space="0" w:color="auto"/>
              <w:right w:val="single" w:sz="8" w:space="0" w:color="000000"/>
            </w:tcBorders>
            <w:shd w:val="clear" w:color="auto" w:fill="auto"/>
            <w:vAlign w:val="center"/>
            <w:hideMark/>
          </w:tcPr>
          <w:p w14:paraId="2BC91007"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Extreme</w:t>
            </w:r>
            <w:r w:rsidRPr="006A0838">
              <w:rPr>
                <w:sz w:val="20"/>
                <w:szCs w:val="20"/>
                <w:lang w:eastAsia="en-GB"/>
              </w:rPr>
              <w:t xml:space="preserve"> - these risks require immediate control measures to be implemented or the cause of the risk should be ceased immediately, </w:t>
            </w:r>
            <w:r>
              <w:rPr>
                <w:sz w:val="20"/>
                <w:szCs w:val="20"/>
                <w:lang w:eastAsia="en-GB"/>
              </w:rPr>
              <w:t xml:space="preserve">Service </w:t>
            </w:r>
            <w:r w:rsidRPr="006A0838">
              <w:rPr>
                <w:sz w:val="20"/>
                <w:szCs w:val="20"/>
                <w:lang w:eastAsia="en-GB"/>
              </w:rPr>
              <w:t>Directors</w:t>
            </w:r>
            <w:r>
              <w:rPr>
                <w:sz w:val="20"/>
                <w:szCs w:val="20"/>
                <w:lang w:eastAsia="en-GB"/>
              </w:rPr>
              <w:t xml:space="preserve"> and the SLT </w:t>
            </w:r>
            <w:r w:rsidRPr="006A0838">
              <w:rPr>
                <w:b/>
                <w:bCs/>
                <w:sz w:val="20"/>
                <w:szCs w:val="20"/>
                <w:lang w:eastAsia="en-GB"/>
              </w:rPr>
              <w:t>MUST</w:t>
            </w:r>
            <w:r w:rsidRPr="006A0838">
              <w:rPr>
                <w:sz w:val="20"/>
                <w:szCs w:val="20"/>
                <w:lang w:eastAsia="en-GB"/>
              </w:rPr>
              <w:t xml:space="preserve"> be made aware of this risk and </w:t>
            </w:r>
            <w:r>
              <w:rPr>
                <w:sz w:val="20"/>
                <w:szCs w:val="20"/>
                <w:lang w:eastAsia="en-GB"/>
              </w:rPr>
              <w:t xml:space="preserve">shall </w:t>
            </w:r>
            <w:r w:rsidRPr="006A0838">
              <w:rPr>
                <w:sz w:val="20"/>
                <w:szCs w:val="20"/>
                <w:lang w:eastAsia="en-GB"/>
              </w:rPr>
              <w:t>monitor progress and/or take over responsibility for actions.</w:t>
            </w:r>
          </w:p>
        </w:tc>
      </w:tr>
    </w:tbl>
    <w:p w14:paraId="2CF8751D" w14:textId="77777777" w:rsidR="00461E60" w:rsidRPr="004F44F9" w:rsidRDefault="00461E60" w:rsidP="004F44F9">
      <w:pPr>
        <w:pStyle w:val="Documenttitlesubtitle"/>
        <w:tabs>
          <w:tab w:val="clear" w:pos="66"/>
        </w:tabs>
        <w:ind w:firstLine="0"/>
        <w:rPr>
          <w:sz w:val="28"/>
          <w:szCs w:val="32"/>
        </w:rPr>
      </w:pPr>
    </w:p>
    <w:tbl>
      <w:tblPr>
        <w:tblW w:w="14660" w:type="dxa"/>
        <w:tblLook w:val="04A0" w:firstRow="1" w:lastRow="0" w:firstColumn="1" w:lastColumn="0" w:noHBand="0" w:noVBand="1"/>
      </w:tblPr>
      <w:tblGrid>
        <w:gridCol w:w="328"/>
        <w:gridCol w:w="14438"/>
      </w:tblGrid>
      <w:tr w:rsidR="007531CA" w:rsidRPr="006A0838" w14:paraId="6FE18CEE" w14:textId="77777777" w:rsidTr="007A083C">
        <w:trPr>
          <w:trHeight w:val="270"/>
        </w:trPr>
        <w:tc>
          <w:tcPr>
            <w:tcW w:w="14660" w:type="dxa"/>
            <w:gridSpan w:val="2"/>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74CFF0E" w14:textId="77777777" w:rsidR="007531CA" w:rsidRPr="006A0838" w:rsidRDefault="007531CA" w:rsidP="007A083C">
            <w:pPr>
              <w:jc w:val="center"/>
              <w:rPr>
                <w:b/>
                <w:bCs/>
                <w:sz w:val="20"/>
                <w:szCs w:val="20"/>
                <w:lang w:eastAsia="en-GB"/>
              </w:rPr>
            </w:pPr>
            <w:r w:rsidRPr="006A0838">
              <w:rPr>
                <w:b/>
                <w:bCs/>
                <w:sz w:val="20"/>
                <w:szCs w:val="20"/>
                <w:lang w:eastAsia="en-GB"/>
              </w:rPr>
              <w:t>Likelihood</w:t>
            </w:r>
          </w:p>
        </w:tc>
      </w:tr>
      <w:tr w:rsidR="007531CA" w:rsidRPr="006A0838" w14:paraId="654D78A3" w14:textId="77777777" w:rsidTr="007A083C">
        <w:trPr>
          <w:trHeight w:val="255"/>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3AE8864A"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1</w:t>
            </w:r>
          </w:p>
        </w:tc>
        <w:tc>
          <w:tcPr>
            <w:tcW w:w="14438" w:type="dxa"/>
            <w:tcBorders>
              <w:top w:val="single" w:sz="8" w:space="0" w:color="auto"/>
              <w:left w:val="nil"/>
              <w:bottom w:val="single" w:sz="4" w:space="0" w:color="auto"/>
              <w:right w:val="single" w:sz="8" w:space="0" w:color="000000"/>
            </w:tcBorders>
            <w:shd w:val="clear" w:color="auto" w:fill="auto"/>
            <w:noWrap/>
            <w:vAlign w:val="center"/>
            <w:hideMark/>
          </w:tcPr>
          <w:p w14:paraId="05749A3B"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sz w:val="20"/>
                <w:szCs w:val="20"/>
                <w:lang w:eastAsia="en-GB"/>
              </w:rPr>
              <w:t>Rare - probability of occurrence is &lt;5%</w:t>
            </w:r>
          </w:p>
        </w:tc>
      </w:tr>
      <w:tr w:rsidR="007531CA" w:rsidRPr="006A0838" w14:paraId="7E53D897" w14:textId="77777777" w:rsidTr="007A083C">
        <w:trPr>
          <w:trHeight w:val="255"/>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6819EFB0"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2</w:t>
            </w:r>
          </w:p>
        </w:tc>
        <w:tc>
          <w:tcPr>
            <w:tcW w:w="14438" w:type="dxa"/>
            <w:tcBorders>
              <w:top w:val="single" w:sz="4" w:space="0" w:color="auto"/>
              <w:left w:val="nil"/>
              <w:bottom w:val="single" w:sz="4" w:space="0" w:color="auto"/>
              <w:right w:val="single" w:sz="8" w:space="0" w:color="000000"/>
            </w:tcBorders>
            <w:shd w:val="clear" w:color="auto" w:fill="auto"/>
            <w:noWrap/>
            <w:vAlign w:val="center"/>
            <w:hideMark/>
          </w:tcPr>
          <w:p w14:paraId="460D110C"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sz w:val="20"/>
                <w:szCs w:val="20"/>
                <w:lang w:eastAsia="en-GB"/>
              </w:rPr>
              <w:t>Unlikely - probability is &gt;5% to &lt;15%</w:t>
            </w:r>
          </w:p>
        </w:tc>
      </w:tr>
      <w:tr w:rsidR="007531CA" w:rsidRPr="006A0838" w14:paraId="2F558203" w14:textId="77777777" w:rsidTr="007A083C">
        <w:trPr>
          <w:trHeight w:val="255"/>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71A913E3"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3</w:t>
            </w:r>
          </w:p>
        </w:tc>
        <w:tc>
          <w:tcPr>
            <w:tcW w:w="14438" w:type="dxa"/>
            <w:tcBorders>
              <w:top w:val="single" w:sz="4" w:space="0" w:color="auto"/>
              <w:left w:val="nil"/>
              <w:bottom w:val="single" w:sz="4" w:space="0" w:color="auto"/>
              <w:right w:val="single" w:sz="8" w:space="0" w:color="000000"/>
            </w:tcBorders>
            <w:shd w:val="clear" w:color="auto" w:fill="auto"/>
            <w:noWrap/>
            <w:vAlign w:val="center"/>
            <w:hideMark/>
          </w:tcPr>
          <w:p w14:paraId="7E6CCF31" w14:textId="473AB7B8" w:rsidR="007531CA" w:rsidRPr="006A0838" w:rsidRDefault="00E26F45" w:rsidP="007531CA">
            <w:pPr>
              <w:numPr>
                <w:ilvl w:val="0"/>
                <w:numId w:val="75"/>
              </w:numPr>
              <w:tabs>
                <w:tab w:val="clear" w:pos="66"/>
              </w:tabs>
              <w:spacing w:after="0" w:line="240" w:lineRule="auto"/>
              <w:ind w:left="0"/>
              <w:rPr>
                <w:sz w:val="20"/>
                <w:szCs w:val="20"/>
                <w:lang w:eastAsia="en-GB"/>
              </w:rPr>
            </w:pPr>
            <w:r>
              <w:rPr>
                <w:sz w:val="20"/>
                <w:szCs w:val="20"/>
                <w:lang w:eastAsia="en-GB"/>
              </w:rPr>
              <w:t>Possible</w:t>
            </w:r>
            <w:r w:rsidR="007531CA" w:rsidRPr="006A0838">
              <w:rPr>
                <w:sz w:val="20"/>
                <w:szCs w:val="20"/>
                <w:lang w:eastAsia="en-GB"/>
              </w:rPr>
              <w:t xml:space="preserve"> - probability &gt;15% to &lt;50%</w:t>
            </w:r>
          </w:p>
        </w:tc>
      </w:tr>
      <w:tr w:rsidR="007531CA" w:rsidRPr="006A0838" w14:paraId="17C58C55" w14:textId="77777777" w:rsidTr="007A083C">
        <w:trPr>
          <w:trHeight w:val="255"/>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7E6986A0"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4</w:t>
            </w:r>
          </w:p>
        </w:tc>
        <w:tc>
          <w:tcPr>
            <w:tcW w:w="14438" w:type="dxa"/>
            <w:tcBorders>
              <w:top w:val="single" w:sz="4" w:space="0" w:color="auto"/>
              <w:left w:val="nil"/>
              <w:bottom w:val="single" w:sz="4" w:space="0" w:color="auto"/>
              <w:right w:val="single" w:sz="8" w:space="0" w:color="000000"/>
            </w:tcBorders>
            <w:shd w:val="clear" w:color="auto" w:fill="auto"/>
            <w:noWrap/>
            <w:vAlign w:val="center"/>
            <w:hideMark/>
          </w:tcPr>
          <w:p w14:paraId="315EAAA7"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sz w:val="20"/>
                <w:szCs w:val="20"/>
                <w:lang w:eastAsia="en-GB"/>
              </w:rPr>
              <w:t>Likely - probability &gt;50% to &lt;90%</w:t>
            </w:r>
          </w:p>
        </w:tc>
      </w:tr>
      <w:tr w:rsidR="007531CA" w:rsidRPr="006A0838" w14:paraId="6CE83C1E" w14:textId="77777777" w:rsidTr="007A083C">
        <w:trPr>
          <w:trHeight w:val="270"/>
        </w:trPr>
        <w:tc>
          <w:tcPr>
            <w:tcW w:w="222" w:type="dxa"/>
            <w:tcBorders>
              <w:top w:val="nil"/>
              <w:left w:val="single" w:sz="8" w:space="0" w:color="auto"/>
              <w:bottom w:val="nil"/>
              <w:right w:val="single" w:sz="8" w:space="0" w:color="auto"/>
            </w:tcBorders>
            <w:shd w:val="clear" w:color="auto" w:fill="auto"/>
            <w:noWrap/>
            <w:vAlign w:val="center"/>
            <w:hideMark/>
          </w:tcPr>
          <w:p w14:paraId="10A54D2F"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sidRPr="006A0838">
              <w:rPr>
                <w:b/>
                <w:bCs/>
                <w:sz w:val="20"/>
                <w:szCs w:val="20"/>
                <w:lang w:eastAsia="en-GB"/>
              </w:rPr>
              <w:t>5</w:t>
            </w:r>
          </w:p>
        </w:tc>
        <w:tc>
          <w:tcPr>
            <w:tcW w:w="14438" w:type="dxa"/>
            <w:tcBorders>
              <w:top w:val="single" w:sz="4" w:space="0" w:color="auto"/>
              <w:left w:val="nil"/>
              <w:bottom w:val="single" w:sz="8" w:space="0" w:color="auto"/>
              <w:right w:val="single" w:sz="8" w:space="0" w:color="000000"/>
            </w:tcBorders>
            <w:shd w:val="clear" w:color="auto" w:fill="auto"/>
            <w:noWrap/>
            <w:vAlign w:val="center"/>
            <w:hideMark/>
          </w:tcPr>
          <w:p w14:paraId="308EAF4F"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sz w:val="20"/>
                <w:szCs w:val="20"/>
                <w:lang w:eastAsia="en-GB"/>
              </w:rPr>
              <w:t>Almost certain - probability &gt;90%</w:t>
            </w:r>
          </w:p>
        </w:tc>
      </w:tr>
      <w:tr w:rsidR="007531CA" w:rsidRPr="006A0838" w14:paraId="42C98320" w14:textId="77777777" w:rsidTr="007A083C">
        <w:trPr>
          <w:trHeight w:val="270"/>
        </w:trPr>
        <w:tc>
          <w:tcPr>
            <w:tcW w:w="14660" w:type="dxa"/>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2457439C" w14:textId="77777777" w:rsidR="007531CA" w:rsidRPr="006A0838" w:rsidRDefault="007531CA" w:rsidP="007531CA">
            <w:pPr>
              <w:numPr>
                <w:ilvl w:val="0"/>
                <w:numId w:val="75"/>
              </w:numPr>
              <w:tabs>
                <w:tab w:val="clear" w:pos="66"/>
              </w:tabs>
              <w:spacing w:after="0" w:line="240" w:lineRule="auto"/>
              <w:ind w:left="0"/>
              <w:jc w:val="center"/>
              <w:rPr>
                <w:b/>
                <w:bCs/>
                <w:sz w:val="20"/>
                <w:szCs w:val="20"/>
                <w:lang w:eastAsia="en-GB"/>
              </w:rPr>
            </w:pPr>
            <w:r>
              <w:rPr>
                <w:b/>
                <w:bCs/>
                <w:sz w:val="20"/>
                <w:szCs w:val="20"/>
                <w:lang w:eastAsia="en-GB"/>
              </w:rPr>
              <w:t>Severity</w:t>
            </w:r>
          </w:p>
        </w:tc>
      </w:tr>
      <w:tr w:rsidR="007531CA" w:rsidRPr="006A0838" w14:paraId="3788443A" w14:textId="77777777" w:rsidTr="007A083C">
        <w:trPr>
          <w:trHeight w:val="563"/>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47B83918" w14:textId="77777777" w:rsidR="007531CA" w:rsidRPr="006A0838" w:rsidRDefault="007531CA" w:rsidP="007531CA">
            <w:pPr>
              <w:numPr>
                <w:ilvl w:val="0"/>
                <w:numId w:val="75"/>
              </w:numPr>
              <w:tabs>
                <w:tab w:val="clear" w:pos="66"/>
              </w:tabs>
              <w:spacing w:after="0" w:line="240" w:lineRule="auto"/>
              <w:ind w:left="0"/>
              <w:jc w:val="center"/>
              <w:rPr>
                <w:sz w:val="20"/>
                <w:szCs w:val="20"/>
                <w:lang w:eastAsia="en-GB"/>
              </w:rPr>
            </w:pPr>
            <w:r w:rsidRPr="006A0838">
              <w:rPr>
                <w:sz w:val="20"/>
                <w:szCs w:val="20"/>
                <w:lang w:eastAsia="en-GB"/>
              </w:rPr>
              <w:t>1</w:t>
            </w:r>
          </w:p>
        </w:tc>
        <w:tc>
          <w:tcPr>
            <w:tcW w:w="14438" w:type="dxa"/>
            <w:tcBorders>
              <w:top w:val="single" w:sz="8" w:space="0" w:color="auto"/>
              <w:left w:val="nil"/>
              <w:bottom w:val="single" w:sz="4" w:space="0" w:color="auto"/>
              <w:right w:val="single" w:sz="8" w:space="0" w:color="000000"/>
            </w:tcBorders>
            <w:shd w:val="clear" w:color="auto" w:fill="auto"/>
            <w:vAlign w:val="center"/>
            <w:hideMark/>
          </w:tcPr>
          <w:p w14:paraId="017318BA"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Insignificant</w:t>
            </w:r>
            <w:r w:rsidRPr="006A0838">
              <w:rPr>
                <w:sz w:val="20"/>
                <w:szCs w:val="20"/>
                <w:lang w:eastAsia="en-GB"/>
              </w:rPr>
              <w:t xml:space="preserve"> - A minor problem can be managed by adherence to normal business processes, no external scrutiny </w:t>
            </w:r>
            <w:r>
              <w:rPr>
                <w:sz w:val="20"/>
                <w:szCs w:val="20"/>
                <w:lang w:eastAsia="en-GB"/>
              </w:rPr>
              <w:t>from a health and safety regulator</w:t>
            </w:r>
            <w:r w:rsidRPr="006A0838">
              <w:rPr>
                <w:sz w:val="20"/>
                <w:szCs w:val="20"/>
                <w:lang w:eastAsia="en-GB"/>
              </w:rPr>
              <w:t xml:space="preserve">. </w:t>
            </w:r>
            <w:r w:rsidRPr="006A0838">
              <w:rPr>
                <w:b/>
                <w:bCs/>
                <w:sz w:val="20"/>
                <w:szCs w:val="20"/>
                <w:lang w:eastAsia="en-GB"/>
              </w:rPr>
              <w:t xml:space="preserve">Safety - </w:t>
            </w:r>
            <w:r w:rsidRPr="006A0838">
              <w:rPr>
                <w:sz w:val="20"/>
                <w:szCs w:val="20"/>
                <w:lang w:eastAsia="en-GB"/>
              </w:rPr>
              <w:t xml:space="preserve">a hazard and/or near miss is </w:t>
            </w:r>
            <w:r>
              <w:rPr>
                <w:sz w:val="20"/>
                <w:szCs w:val="20"/>
                <w:lang w:eastAsia="en-GB"/>
              </w:rPr>
              <w:t xml:space="preserve">identified </w:t>
            </w:r>
            <w:r w:rsidRPr="006A0838">
              <w:rPr>
                <w:sz w:val="20"/>
                <w:szCs w:val="20"/>
                <w:lang w:eastAsia="en-GB"/>
              </w:rPr>
              <w:t xml:space="preserve">with little potential to cause an </w:t>
            </w:r>
            <w:r>
              <w:rPr>
                <w:sz w:val="20"/>
                <w:szCs w:val="20"/>
                <w:lang w:eastAsia="en-GB"/>
              </w:rPr>
              <w:t>incident</w:t>
            </w:r>
            <w:r w:rsidRPr="006A0838">
              <w:rPr>
                <w:sz w:val="20"/>
                <w:szCs w:val="20"/>
                <w:lang w:eastAsia="en-GB"/>
              </w:rPr>
              <w:t xml:space="preserve">. </w:t>
            </w:r>
            <w:r w:rsidRPr="006A0838">
              <w:rPr>
                <w:b/>
                <w:bCs/>
                <w:sz w:val="20"/>
                <w:szCs w:val="20"/>
                <w:lang w:eastAsia="en-GB"/>
              </w:rPr>
              <w:t xml:space="preserve">Health - </w:t>
            </w:r>
            <w:r w:rsidRPr="006A0838">
              <w:rPr>
                <w:sz w:val="20"/>
                <w:szCs w:val="20"/>
                <w:lang w:eastAsia="en-GB"/>
              </w:rPr>
              <w:t>no impact on any employee or other persons health.</w:t>
            </w:r>
          </w:p>
        </w:tc>
      </w:tr>
      <w:tr w:rsidR="007531CA" w:rsidRPr="006A0838" w14:paraId="26F35C9A" w14:textId="77777777" w:rsidTr="007A083C">
        <w:trPr>
          <w:trHeight w:val="837"/>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01AE48CE" w14:textId="77777777" w:rsidR="007531CA" w:rsidRPr="006A0838" w:rsidRDefault="007531CA" w:rsidP="007531CA">
            <w:pPr>
              <w:numPr>
                <w:ilvl w:val="0"/>
                <w:numId w:val="75"/>
              </w:numPr>
              <w:tabs>
                <w:tab w:val="clear" w:pos="66"/>
              </w:tabs>
              <w:spacing w:after="0" w:line="240" w:lineRule="auto"/>
              <w:ind w:left="0"/>
              <w:jc w:val="center"/>
              <w:rPr>
                <w:sz w:val="20"/>
                <w:szCs w:val="20"/>
                <w:lang w:eastAsia="en-GB"/>
              </w:rPr>
            </w:pPr>
            <w:r w:rsidRPr="006A0838">
              <w:rPr>
                <w:sz w:val="20"/>
                <w:szCs w:val="20"/>
                <w:lang w:eastAsia="en-GB"/>
              </w:rPr>
              <w:t>2</w:t>
            </w:r>
          </w:p>
        </w:tc>
        <w:tc>
          <w:tcPr>
            <w:tcW w:w="14438" w:type="dxa"/>
            <w:tcBorders>
              <w:top w:val="single" w:sz="4" w:space="0" w:color="auto"/>
              <w:left w:val="nil"/>
              <w:bottom w:val="single" w:sz="4" w:space="0" w:color="auto"/>
              <w:right w:val="single" w:sz="8" w:space="0" w:color="000000"/>
            </w:tcBorders>
            <w:shd w:val="clear" w:color="auto" w:fill="auto"/>
            <w:vAlign w:val="center"/>
            <w:hideMark/>
          </w:tcPr>
          <w:p w14:paraId="162BBCB6"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Minor</w:t>
            </w:r>
            <w:r w:rsidRPr="006A0838">
              <w:rPr>
                <w:sz w:val="20"/>
                <w:szCs w:val="20"/>
                <w:lang w:eastAsia="en-GB"/>
              </w:rPr>
              <w:t xml:space="preserve"> - An incident </w:t>
            </w:r>
            <w:r>
              <w:rPr>
                <w:sz w:val="20"/>
                <w:szCs w:val="20"/>
                <w:lang w:eastAsia="en-GB"/>
              </w:rPr>
              <w:t xml:space="preserve">such as an </w:t>
            </w:r>
            <w:r w:rsidRPr="006A0838">
              <w:rPr>
                <w:sz w:val="20"/>
                <w:szCs w:val="20"/>
                <w:lang w:eastAsia="en-GB"/>
              </w:rPr>
              <w:t>accident, near miss</w:t>
            </w:r>
            <w:r>
              <w:rPr>
                <w:sz w:val="20"/>
                <w:szCs w:val="20"/>
                <w:lang w:eastAsia="en-GB"/>
              </w:rPr>
              <w:t xml:space="preserve"> or </w:t>
            </w:r>
            <w:r w:rsidRPr="006A0838">
              <w:rPr>
                <w:sz w:val="20"/>
                <w:szCs w:val="20"/>
                <w:lang w:eastAsia="en-GB"/>
              </w:rPr>
              <w:t>hazard</w:t>
            </w:r>
            <w:r>
              <w:rPr>
                <w:sz w:val="20"/>
                <w:szCs w:val="20"/>
                <w:lang w:eastAsia="en-GB"/>
              </w:rPr>
              <w:t xml:space="preserve"> report</w:t>
            </w:r>
            <w:r w:rsidRPr="006A0838">
              <w:rPr>
                <w:sz w:val="20"/>
                <w:szCs w:val="20"/>
                <w:lang w:eastAsia="en-GB"/>
              </w:rPr>
              <w:t>,</w:t>
            </w:r>
            <w:r>
              <w:rPr>
                <w:sz w:val="20"/>
                <w:szCs w:val="20"/>
                <w:lang w:eastAsia="en-GB"/>
              </w:rPr>
              <w:t xml:space="preserve"> a</w:t>
            </w:r>
            <w:r w:rsidRPr="006A0838">
              <w:rPr>
                <w:sz w:val="20"/>
                <w:szCs w:val="20"/>
                <w:lang w:eastAsia="en-GB"/>
              </w:rPr>
              <w:t xml:space="preserve"> verbal concern by an enforcing officer concerning </w:t>
            </w:r>
            <w:r>
              <w:rPr>
                <w:sz w:val="20"/>
                <w:szCs w:val="20"/>
                <w:lang w:eastAsia="en-GB"/>
              </w:rPr>
              <w:t xml:space="preserve">a risk </w:t>
            </w:r>
            <w:r w:rsidRPr="006A0838">
              <w:rPr>
                <w:sz w:val="20"/>
                <w:szCs w:val="20"/>
                <w:lang w:eastAsia="en-GB"/>
              </w:rPr>
              <w:t xml:space="preserve">e.g. failing to control </w:t>
            </w:r>
            <w:r>
              <w:rPr>
                <w:sz w:val="20"/>
                <w:szCs w:val="20"/>
                <w:lang w:eastAsia="en-GB"/>
              </w:rPr>
              <w:t>a specific low impact hazard.</w:t>
            </w:r>
            <w:r w:rsidRPr="006A0838">
              <w:rPr>
                <w:sz w:val="20"/>
                <w:szCs w:val="20"/>
                <w:lang w:eastAsia="en-GB"/>
              </w:rPr>
              <w:t xml:space="preserve"> </w:t>
            </w:r>
            <w:r w:rsidRPr="006A0838">
              <w:rPr>
                <w:b/>
                <w:bCs/>
                <w:sz w:val="20"/>
                <w:szCs w:val="20"/>
                <w:lang w:eastAsia="en-GB"/>
              </w:rPr>
              <w:t>Safety</w:t>
            </w:r>
            <w:r w:rsidRPr="006A0838">
              <w:rPr>
                <w:sz w:val="20"/>
                <w:szCs w:val="20"/>
                <w:lang w:eastAsia="en-GB"/>
              </w:rPr>
              <w:t xml:space="preserve"> - a non-lost time accident and/or near miss or a hazard with the potential to cause a minor accident. </w:t>
            </w:r>
            <w:r w:rsidRPr="006A0838">
              <w:rPr>
                <w:b/>
                <w:bCs/>
                <w:sz w:val="20"/>
                <w:szCs w:val="20"/>
                <w:lang w:eastAsia="en-GB"/>
              </w:rPr>
              <w:t>Health</w:t>
            </w:r>
            <w:r w:rsidRPr="006A0838">
              <w:rPr>
                <w:sz w:val="20"/>
                <w:szCs w:val="20"/>
                <w:lang w:eastAsia="en-GB"/>
              </w:rPr>
              <w:t xml:space="preserve"> - minor acute impact on a single employee with no possibility of any long-term effect.  </w:t>
            </w:r>
          </w:p>
        </w:tc>
      </w:tr>
      <w:tr w:rsidR="007531CA" w:rsidRPr="006A0838" w14:paraId="56898240" w14:textId="77777777" w:rsidTr="007A083C">
        <w:trPr>
          <w:trHeight w:val="1132"/>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61343930" w14:textId="77777777" w:rsidR="007531CA" w:rsidRPr="006A0838" w:rsidRDefault="007531CA" w:rsidP="007531CA">
            <w:pPr>
              <w:numPr>
                <w:ilvl w:val="0"/>
                <w:numId w:val="75"/>
              </w:numPr>
              <w:tabs>
                <w:tab w:val="clear" w:pos="66"/>
              </w:tabs>
              <w:spacing w:after="0" w:line="240" w:lineRule="auto"/>
              <w:ind w:left="0"/>
              <w:jc w:val="center"/>
              <w:rPr>
                <w:sz w:val="20"/>
                <w:szCs w:val="20"/>
                <w:lang w:eastAsia="en-GB"/>
              </w:rPr>
            </w:pPr>
            <w:r w:rsidRPr="006A0838">
              <w:rPr>
                <w:sz w:val="20"/>
                <w:szCs w:val="20"/>
                <w:lang w:eastAsia="en-GB"/>
              </w:rPr>
              <w:t>3</w:t>
            </w:r>
          </w:p>
        </w:tc>
        <w:tc>
          <w:tcPr>
            <w:tcW w:w="14438" w:type="dxa"/>
            <w:tcBorders>
              <w:top w:val="single" w:sz="4" w:space="0" w:color="auto"/>
              <w:left w:val="nil"/>
              <w:bottom w:val="single" w:sz="4" w:space="0" w:color="auto"/>
              <w:right w:val="single" w:sz="8" w:space="0" w:color="000000"/>
            </w:tcBorders>
            <w:shd w:val="clear" w:color="auto" w:fill="auto"/>
            <w:vAlign w:val="center"/>
            <w:hideMark/>
          </w:tcPr>
          <w:p w14:paraId="2B82DDF3"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Moderate</w:t>
            </w:r>
            <w:r w:rsidRPr="006A0838">
              <w:rPr>
                <w:sz w:val="20"/>
                <w:szCs w:val="20"/>
                <w:lang w:eastAsia="en-GB"/>
              </w:rPr>
              <w:t xml:space="preserve"> - An accident involving up to 3 employees or member of the public requiring medical attention, letter from a regulatory authority requiring actions and identifying the possibility of sanctions. </w:t>
            </w:r>
            <w:r w:rsidRPr="006A0838">
              <w:rPr>
                <w:b/>
                <w:bCs/>
                <w:sz w:val="20"/>
                <w:szCs w:val="20"/>
                <w:lang w:eastAsia="en-GB"/>
              </w:rPr>
              <w:t>Safety</w:t>
            </w:r>
            <w:r w:rsidRPr="006A0838">
              <w:rPr>
                <w:sz w:val="20"/>
                <w:szCs w:val="20"/>
                <w:lang w:eastAsia="en-GB"/>
              </w:rPr>
              <w:t xml:space="preserve"> - Lost time accident to up to 3 employees or a member of public requiring medical attention and possibly reportable under RIDDOR, a non-lost time accident and/or near miss or a hazard with the potential to cause a serious accident or a dangerous occurrence requiring notification under RIDDOR. </w:t>
            </w:r>
            <w:r w:rsidRPr="006A0838">
              <w:rPr>
                <w:b/>
                <w:bCs/>
                <w:sz w:val="20"/>
                <w:szCs w:val="20"/>
                <w:lang w:eastAsia="en-GB"/>
              </w:rPr>
              <w:t>Health</w:t>
            </w:r>
            <w:r w:rsidRPr="006A0838">
              <w:rPr>
                <w:sz w:val="20"/>
                <w:szCs w:val="20"/>
                <w:lang w:eastAsia="en-GB"/>
              </w:rPr>
              <w:t xml:space="preserve"> - absenteeism due to a health issue and an increased possibility of a claim for damages with the possibility of a long term effect</w:t>
            </w:r>
            <w:r>
              <w:rPr>
                <w:sz w:val="20"/>
                <w:szCs w:val="20"/>
                <w:lang w:eastAsia="en-GB"/>
              </w:rPr>
              <w:t>, e.g. DSE associated musculoskeletal issue</w:t>
            </w:r>
            <w:r w:rsidRPr="006A0838">
              <w:rPr>
                <w:sz w:val="20"/>
                <w:szCs w:val="20"/>
                <w:lang w:eastAsia="en-GB"/>
              </w:rPr>
              <w:t xml:space="preserve">.  </w:t>
            </w:r>
          </w:p>
        </w:tc>
      </w:tr>
      <w:tr w:rsidR="007531CA" w:rsidRPr="006A0838" w14:paraId="569CFFC9" w14:textId="77777777" w:rsidTr="007A083C">
        <w:trPr>
          <w:trHeight w:val="964"/>
        </w:trPr>
        <w:tc>
          <w:tcPr>
            <w:tcW w:w="222" w:type="dxa"/>
            <w:tcBorders>
              <w:top w:val="nil"/>
              <w:left w:val="single" w:sz="8" w:space="0" w:color="auto"/>
              <w:bottom w:val="single" w:sz="4" w:space="0" w:color="auto"/>
              <w:right w:val="single" w:sz="8" w:space="0" w:color="auto"/>
            </w:tcBorders>
            <w:shd w:val="clear" w:color="auto" w:fill="auto"/>
            <w:noWrap/>
            <w:vAlign w:val="center"/>
            <w:hideMark/>
          </w:tcPr>
          <w:p w14:paraId="7456BC52" w14:textId="77777777" w:rsidR="007531CA" w:rsidRPr="006A0838" w:rsidRDefault="007531CA" w:rsidP="007531CA">
            <w:pPr>
              <w:numPr>
                <w:ilvl w:val="0"/>
                <w:numId w:val="75"/>
              </w:numPr>
              <w:tabs>
                <w:tab w:val="clear" w:pos="66"/>
              </w:tabs>
              <w:spacing w:after="0" w:line="240" w:lineRule="auto"/>
              <w:ind w:left="0"/>
              <w:jc w:val="center"/>
              <w:rPr>
                <w:sz w:val="20"/>
                <w:szCs w:val="20"/>
                <w:lang w:eastAsia="en-GB"/>
              </w:rPr>
            </w:pPr>
            <w:r w:rsidRPr="006A0838">
              <w:rPr>
                <w:sz w:val="20"/>
                <w:szCs w:val="20"/>
                <w:lang w:eastAsia="en-GB"/>
              </w:rPr>
              <w:t>4</w:t>
            </w:r>
          </w:p>
        </w:tc>
        <w:tc>
          <w:tcPr>
            <w:tcW w:w="14438" w:type="dxa"/>
            <w:tcBorders>
              <w:top w:val="single" w:sz="4" w:space="0" w:color="auto"/>
              <w:left w:val="nil"/>
              <w:bottom w:val="single" w:sz="4" w:space="0" w:color="auto"/>
              <w:right w:val="single" w:sz="8" w:space="0" w:color="000000"/>
            </w:tcBorders>
            <w:shd w:val="clear" w:color="auto" w:fill="auto"/>
            <w:vAlign w:val="center"/>
            <w:hideMark/>
          </w:tcPr>
          <w:p w14:paraId="3E838548"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Major</w:t>
            </w:r>
            <w:r w:rsidRPr="006A0838">
              <w:rPr>
                <w:sz w:val="20"/>
                <w:szCs w:val="20"/>
                <w:lang w:eastAsia="en-GB"/>
              </w:rPr>
              <w:t xml:space="preserve"> - A notifiable major injury involving one or more employees </w:t>
            </w:r>
            <w:r>
              <w:rPr>
                <w:sz w:val="20"/>
                <w:szCs w:val="20"/>
                <w:lang w:eastAsia="en-GB"/>
              </w:rPr>
              <w:t xml:space="preserve">or </w:t>
            </w:r>
            <w:r w:rsidRPr="006A0838">
              <w:rPr>
                <w:sz w:val="20"/>
                <w:szCs w:val="20"/>
                <w:lang w:eastAsia="en-GB"/>
              </w:rPr>
              <w:t xml:space="preserve">serious injury to member of the public. </w:t>
            </w:r>
            <w:r>
              <w:rPr>
                <w:sz w:val="20"/>
                <w:szCs w:val="20"/>
                <w:lang w:eastAsia="en-GB"/>
              </w:rPr>
              <w:t>Issue of an I</w:t>
            </w:r>
            <w:r w:rsidRPr="006A0838">
              <w:rPr>
                <w:sz w:val="20"/>
                <w:szCs w:val="20"/>
                <w:lang w:eastAsia="en-GB"/>
              </w:rPr>
              <w:t xml:space="preserve">mprovement and/or </w:t>
            </w:r>
            <w:r>
              <w:rPr>
                <w:sz w:val="20"/>
                <w:szCs w:val="20"/>
                <w:lang w:eastAsia="en-GB"/>
              </w:rPr>
              <w:t>P</w:t>
            </w:r>
            <w:r w:rsidRPr="006A0838">
              <w:rPr>
                <w:sz w:val="20"/>
                <w:szCs w:val="20"/>
                <w:lang w:eastAsia="en-GB"/>
              </w:rPr>
              <w:t xml:space="preserve">rohibition notice from an Enforcing Authority. </w:t>
            </w:r>
            <w:r w:rsidRPr="006A0838">
              <w:rPr>
                <w:b/>
                <w:bCs/>
                <w:sz w:val="20"/>
                <w:szCs w:val="20"/>
                <w:lang w:eastAsia="en-GB"/>
              </w:rPr>
              <w:t>Safety</w:t>
            </w:r>
            <w:r w:rsidRPr="006A0838">
              <w:rPr>
                <w:sz w:val="20"/>
                <w:szCs w:val="20"/>
                <w:lang w:eastAsia="en-GB"/>
              </w:rPr>
              <w:t xml:space="preserve"> - Lost time major notifiable accident involving one or more employees or a serious injury to one or more members of the public reportable under RIDDOR, a non-lost time accident and/or near miss or a hazard that causes extensive damage with the potential to have caused major injuries. </w:t>
            </w:r>
            <w:r w:rsidRPr="006A0838">
              <w:rPr>
                <w:b/>
                <w:bCs/>
                <w:sz w:val="20"/>
                <w:szCs w:val="20"/>
                <w:lang w:eastAsia="en-GB"/>
              </w:rPr>
              <w:t>Health</w:t>
            </w:r>
            <w:r w:rsidRPr="006A0838">
              <w:rPr>
                <w:sz w:val="20"/>
                <w:szCs w:val="20"/>
                <w:lang w:eastAsia="en-GB"/>
              </w:rPr>
              <w:t xml:space="preserve"> - long term absenteeism due to a health issues and claims from one or more employees for damages due to long term impacts of condition. </w:t>
            </w:r>
          </w:p>
        </w:tc>
      </w:tr>
      <w:tr w:rsidR="007531CA" w:rsidRPr="006A0838" w14:paraId="63BF59C7" w14:textId="77777777" w:rsidTr="007A083C">
        <w:trPr>
          <w:trHeight w:val="1262"/>
        </w:trPr>
        <w:tc>
          <w:tcPr>
            <w:tcW w:w="222" w:type="dxa"/>
            <w:tcBorders>
              <w:top w:val="nil"/>
              <w:left w:val="single" w:sz="8" w:space="0" w:color="auto"/>
              <w:bottom w:val="single" w:sz="8" w:space="0" w:color="auto"/>
              <w:right w:val="single" w:sz="8" w:space="0" w:color="auto"/>
            </w:tcBorders>
            <w:shd w:val="clear" w:color="auto" w:fill="auto"/>
            <w:noWrap/>
            <w:vAlign w:val="center"/>
            <w:hideMark/>
          </w:tcPr>
          <w:p w14:paraId="600D99AF" w14:textId="77777777" w:rsidR="007531CA" w:rsidRPr="006A0838" w:rsidRDefault="007531CA" w:rsidP="007531CA">
            <w:pPr>
              <w:numPr>
                <w:ilvl w:val="0"/>
                <w:numId w:val="75"/>
              </w:numPr>
              <w:tabs>
                <w:tab w:val="clear" w:pos="66"/>
              </w:tabs>
              <w:spacing w:after="0" w:line="240" w:lineRule="auto"/>
              <w:ind w:left="0"/>
              <w:jc w:val="center"/>
              <w:rPr>
                <w:sz w:val="20"/>
                <w:szCs w:val="20"/>
                <w:lang w:eastAsia="en-GB"/>
              </w:rPr>
            </w:pPr>
            <w:r w:rsidRPr="006A0838">
              <w:rPr>
                <w:sz w:val="20"/>
                <w:szCs w:val="20"/>
                <w:lang w:eastAsia="en-GB"/>
              </w:rPr>
              <w:t>5</w:t>
            </w:r>
          </w:p>
        </w:tc>
        <w:tc>
          <w:tcPr>
            <w:tcW w:w="14438" w:type="dxa"/>
            <w:tcBorders>
              <w:top w:val="single" w:sz="4" w:space="0" w:color="auto"/>
              <w:left w:val="nil"/>
              <w:bottom w:val="single" w:sz="8" w:space="0" w:color="auto"/>
              <w:right w:val="single" w:sz="8" w:space="0" w:color="000000"/>
            </w:tcBorders>
            <w:shd w:val="clear" w:color="auto" w:fill="auto"/>
            <w:vAlign w:val="center"/>
            <w:hideMark/>
          </w:tcPr>
          <w:p w14:paraId="04CDBC59" w14:textId="77777777" w:rsidR="007531CA" w:rsidRPr="006A0838" w:rsidRDefault="007531CA" w:rsidP="007531CA">
            <w:pPr>
              <w:numPr>
                <w:ilvl w:val="0"/>
                <w:numId w:val="75"/>
              </w:numPr>
              <w:tabs>
                <w:tab w:val="clear" w:pos="66"/>
              </w:tabs>
              <w:spacing w:after="0" w:line="240" w:lineRule="auto"/>
              <w:ind w:left="0"/>
              <w:rPr>
                <w:sz w:val="20"/>
                <w:szCs w:val="20"/>
                <w:lang w:eastAsia="en-GB"/>
              </w:rPr>
            </w:pPr>
            <w:r w:rsidRPr="006A0838">
              <w:rPr>
                <w:b/>
                <w:bCs/>
                <w:sz w:val="20"/>
                <w:szCs w:val="20"/>
                <w:u w:val="single"/>
                <w:lang w:eastAsia="en-GB"/>
              </w:rPr>
              <w:t>Extreme</w:t>
            </w:r>
            <w:r w:rsidRPr="006A0838">
              <w:rPr>
                <w:sz w:val="20"/>
                <w:szCs w:val="20"/>
                <w:lang w:eastAsia="en-GB"/>
              </w:rPr>
              <w:t xml:space="preserve"> - An accident/incident resulting in the fatality of one or more employees or a member of the public. </w:t>
            </w:r>
            <w:r w:rsidRPr="006A0838">
              <w:rPr>
                <w:b/>
                <w:bCs/>
                <w:sz w:val="20"/>
                <w:szCs w:val="20"/>
                <w:lang w:eastAsia="en-GB"/>
              </w:rPr>
              <w:t>Safety</w:t>
            </w:r>
            <w:r w:rsidRPr="006A0838">
              <w:rPr>
                <w:sz w:val="20"/>
                <w:szCs w:val="20"/>
                <w:lang w:eastAsia="en-GB"/>
              </w:rPr>
              <w:t xml:space="preserve"> - Fatality of one or more employee and/or member of the public with associated investigation by HSE and criminal action and/or near miss or a hazard that causes extensive damage resulting in a complete loss of </w:t>
            </w:r>
            <w:r>
              <w:rPr>
                <w:sz w:val="20"/>
                <w:szCs w:val="20"/>
                <w:lang w:eastAsia="en-GB"/>
              </w:rPr>
              <w:t xml:space="preserve">essential services to a </w:t>
            </w:r>
            <w:r w:rsidRPr="006A0838">
              <w:rPr>
                <w:sz w:val="20"/>
                <w:szCs w:val="20"/>
                <w:lang w:eastAsia="en-GB"/>
              </w:rPr>
              <w:t>geographical</w:t>
            </w:r>
            <w:r>
              <w:rPr>
                <w:sz w:val="20"/>
                <w:szCs w:val="20"/>
                <w:lang w:eastAsia="en-GB"/>
              </w:rPr>
              <w:t xml:space="preserve"> area or an essential service provision</w:t>
            </w:r>
            <w:r w:rsidRPr="006A0838">
              <w:rPr>
                <w:sz w:val="20"/>
                <w:szCs w:val="20"/>
                <w:lang w:eastAsia="en-GB"/>
              </w:rPr>
              <w:t xml:space="preserve"> or the potential to have caused multiple fatalities again resulting in a regulatory body undertaking an investigation. </w:t>
            </w:r>
            <w:r w:rsidRPr="006A0838">
              <w:rPr>
                <w:b/>
                <w:bCs/>
                <w:sz w:val="20"/>
                <w:szCs w:val="20"/>
                <w:lang w:eastAsia="en-GB"/>
              </w:rPr>
              <w:t>Health</w:t>
            </w:r>
            <w:r w:rsidRPr="006A0838">
              <w:rPr>
                <w:sz w:val="20"/>
                <w:szCs w:val="20"/>
                <w:lang w:eastAsia="en-GB"/>
              </w:rPr>
              <w:t xml:space="preserve"> - significant long term absenteeism due to reportable diseases being identified and numerous civil claims from employees for damages due to long term impacts of condition. </w:t>
            </w:r>
          </w:p>
        </w:tc>
      </w:tr>
    </w:tbl>
    <w:p w14:paraId="3EE41104" w14:textId="77777777" w:rsidR="007531CA" w:rsidRDefault="007531CA" w:rsidP="007531CA">
      <w:pPr>
        <w:pStyle w:val="Documenttitlesubtitle"/>
        <w:tabs>
          <w:tab w:val="clear" w:pos="66"/>
        </w:tabs>
        <w:ind w:firstLine="0"/>
        <w:rPr>
          <w:sz w:val="28"/>
          <w:szCs w:val="32"/>
        </w:rPr>
      </w:pPr>
      <w:r>
        <w:br w:type="page"/>
      </w:r>
    </w:p>
    <w:p w14:paraId="5E63DC6E" w14:textId="77777777" w:rsidR="007531CA" w:rsidRDefault="007531CA" w:rsidP="002F3BD2">
      <w:pPr>
        <w:spacing w:before="160"/>
        <w:rPr>
          <w:b/>
          <w:bCs/>
        </w:rPr>
      </w:pPr>
    </w:p>
    <w:p w14:paraId="34850EBB" w14:textId="77777777" w:rsidR="002F3BD2" w:rsidRPr="00417B37" w:rsidRDefault="002F3BD2" w:rsidP="002F3BD2">
      <w:pPr>
        <w:spacing w:after="0"/>
        <w:rPr>
          <w:rFonts w:cs="Arial"/>
        </w:rPr>
      </w:pPr>
    </w:p>
    <w:tbl>
      <w:tblPr>
        <w:tblStyle w:val="LightGrid"/>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348"/>
        <w:gridCol w:w="59"/>
        <w:gridCol w:w="1418"/>
        <w:gridCol w:w="62"/>
        <w:gridCol w:w="6063"/>
        <w:gridCol w:w="62"/>
        <w:gridCol w:w="986"/>
        <w:gridCol w:w="62"/>
        <w:gridCol w:w="3399"/>
        <w:gridCol w:w="26"/>
        <w:gridCol w:w="967"/>
      </w:tblGrid>
      <w:tr w:rsidR="002F3BD2" w:rsidRPr="007649EA" w14:paraId="2A4611EF" w14:textId="77777777" w:rsidTr="2803EDB3">
        <w:trPr>
          <w:cnfStyle w:val="100000000000" w:firstRow="1" w:lastRow="0" w:firstColumn="0" w:lastColumn="0" w:oddVBand="0" w:evenVBand="0" w:oddHBand="0" w:evenHBand="0" w:firstRowFirstColumn="0" w:firstRowLastColumn="0" w:lastRowFirstColumn="0" w:lastRowLastColumn="0"/>
          <w:trHeight w:val="699"/>
          <w:tblHeader/>
        </w:trPr>
        <w:tc>
          <w:tcPr>
            <w:tcW w:w="2407" w:type="dxa"/>
            <w:gridSpan w:val="2"/>
            <w:tcBorders>
              <w:top w:val="none" w:sz="0" w:space="0" w:color="auto"/>
              <w:left w:val="none" w:sz="0" w:space="0" w:color="auto"/>
              <w:bottom w:val="none" w:sz="0" w:space="0" w:color="auto"/>
              <w:right w:val="none" w:sz="0" w:space="0" w:color="auto"/>
            </w:tcBorders>
            <w:shd w:val="clear" w:color="auto" w:fill="000000" w:themeFill="text1"/>
          </w:tcPr>
          <w:p w14:paraId="6F92E30A" w14:textId="77777777" w:rsidR="002F3BD2" w:rsidRPr="007649EA" w:rsidRDefault="002F3BD2" w:rsidP="001740E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1480" w:type="dxa"/>
            <w:gridSpan w:val="2"/>
            <w:tcBorders>
              <w:top w:val="none" w:sz="0" w:space="0" w:color="auto"/>
              <w:left w:val="none" w:sz="0" w:space="0" w:color="auto"/>
              <w:bottom w:val="none" w:sz="0" w:space="0" w:color="auto"/>
              <w:right w:val="none" w:sz="0" w:space="0" w:color="auto"/>
            </w:tcBorders>
            <w:shd w:val="clear" w:color="auto" w:fill="000000" w:themeFill="text1"/>
          </w:tcPr>
          <w:p w14:paraId="7BA14AAA" w14:textId="430EF148" w:rsidR="002F3BD2" w:rsidRPr="007531CA" w:rsidRDefault="002F3BD2" w:rsidP="007531CA">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tc>
        <w:tc>
          <w:tcPr>
            <w:tcW w:w="6125" w:type="dxa"/>
            <w:gridSpan w:val="2"/>
            <w:tcBorders>
              <w:top w:val="none" w:sz="0" w:space="0" w:color="auto"/>
              <w:left w:val="none" w:sz="0" w:space="0" w:color="auto"/>
              <w:bottom w:val="none" w:sz="0" w:space="0" w:color="auto"/>
              <w:right w:val="none" w:sz="0" w:space="0" w:color="auto"/>
            </w:tcBorders>
            <w:shd w:val="clear" w:color="auto" w:fill="000000" w:themeFill="text1"/>
          </w:tcPr>
          <w:p w14:paraId="75BA65D9" w14:textId="77777777" w:rsidR="002F3BD2" w:rsidRPr="007649EA" w:rsidRDefault="002F3BD2" w:rsidP="001740EE">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1048" w:type="dxa"/>
            <w:gridSpan w:val="2"/>
            <w:tcBorders>
              <w:top w:val="none" w:sz="0" w:space="0" w:color="auto"/>
              <w:left w:val="none" w:sz="0" w:space="0" w:color="auto"/>
              <w:bottom w:val="none" w:sz="0" w:space="0" w:color="auto"/>
              <w:right w:val="none" w:sz="0" w:space="0" w:color="auto"/>
            </w:tcBorders>
            <w:shd w:val="clear" w:color="auto" w:fill="000000" w:themeFill="text1"/>
          </w:tcPr>
          <w:p w14:paraId="0AE22D0C" w14:textId="77777777" w:rsidR="002F3BD2" w:rsidRPr="001A7EEE" w:rsidRDefault="002F3BD2" w:rsidP="001740EE">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21E6D88A" w14:textId="77777777" w:rsidR="002F3BD2" w:rsidRPr="007649EA" w:rsidRDefault="002F3BD2" w:rsidP="001740EE">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3425" w:type="dxa"/>
            <w:gridSpan w:val="2"/>
            <w:tcBorders>
              <w:top w:val="none" w:sz="0" w:space="0" w:color="auto"/>
              <w:left w:val="none" w:sz="0" w:space="0" w:color="auto"/>
              <w:bottom w:val="none" w:sz="0" w:space="0" w:color="auto"/>
              <w:right w:val="none" w:sz="0" w:space="0" w:color="auto"/>
            </w:tcBorders>
            <w:shd w:val="clear" w:color="auto" w:fill="000000" w:themeFill="text1"/>
          </w:tcPr>
          <w:p w14:paraId="300DDBEF" w14:textId="77777777" w:rsidR="002F3BD2" w:rsidRPr="001A7EEE" w:rsidRDefault="002F3BD2" w:rsidP="001740EE">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967" w:type="dxa"/>
            <w:tcBorders>
              <w:top w:val="none" w:sz="0" w:space="0" w:color="auto"/>
              <w:left w:val="none" w:sz="0" w:space="0" w:color="auto"/>
              <w:bottom w:val="none" w:sz="0" w:space="0" w:color="auto"/>
              <w:right w:val="none" w:sz="0" w:space="0" w:color="auto"/>
            </w:tcBorders>
            <w:shd w:val="clear" w:color="auto" w:fill="000000" w:themeFill="text1"/>
          </w:tcPr>
          <w:p w14:paraId="0C4766F9" w14:textId="229E45DC" w:rsidR="002F3BD2" w:rsidRPr="001A7EEE" w:rsidRDefault="002F3BD2" w:rsidP="007531CA">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tc>
      </w:tr>
      <w:tr w:rsidR="002F3BD2" w:rsidRPr="007649EA" w14:paraId="4E671487" w14:textId="77777777" w:rsidTr="2803EDB3">
        <w:trPr>
          <w:cnfStyle w:val="000000100000" w:firstRow="0" w:lastRow="0" w:firstColumn="0" w:lastColumn="0" w:oddVBand="0" w:evenVBand="0" w:oddHBand="1" w:evenHBand="0" w:firstRowFirstColumn="0" w:firstRowLastColumn="0" w:lastRowFirstColumn="0" w:lastRowLastColumn="0"/>
          <w:trHeight w:val="454"/>
        </w:trPr>
        <w:tc>
          <w:tcPr>
            <w:tcW w:w="15452" w:type="dxa"/>
            <w:gridSpan w:val="11"/>
            <w:tcBorders>
              <w:top w:val="none" w:sz="0" w:space="0" w:color="auto"/>
              <w:left w:val="none" w:sz="0" w:space="0" w:color="auto"/>
              <w:bottom w:val="none" w:sz="0" w:space="0" w:color="auto"/>
              <w:right w:val="none" w:sz="0" w:space="0" w:color="auto"/>
            </w:tcBorders>
            <w:shd w:val="clear" w:color="auto" w:fill="EC008C"/>
            <w:vAlign w:val="center"/>
          </w:tcPr>
          <w:p w14:paraId="5D2ACF7F" w14:textId="77777777" w:rsidR="002F3BD2" w:rsidRPr="00351E47" w:rsidRDefault="002F3BD2" w:rsidP="001740EE">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Pr="004B12D5">
              <w:rPr>
                <w:b/>
                <w:bCs/>
                <w:color w:val="FFFFFF" w:themeColor="background1"/>
              </w:rPr>
              <w:t>Establish</w:t>
            </w:r>
            <w:r>
              <w:rPr>
                <w:b/>
                <w:bCs/>
                <w:color w:val="FFFFFF" w:themeColor="background1"/>
              </w:rPr>
              <w:t>ing</w:t>
            </w:r>
            <w:r w:rsidRPr="004B12D5">
              <w:rPr>
                <w:b/>
                <w:bCs/>
                <w:color w:val="FFFFFF" w:themeColor="background1"/>
              </w:rPr>
              <w:t xml:space="preserve"> a systematic process of partial opening</w:t>
            </w:r>
            <w:r>
              <w:rPr>
                <w:b/>
                <w:bCs/>
                <w:color w:val="FFFFFF" w:themeColor="background1"/>
              </w:rPr>
              <w:t>, including social distancing</w:t>
            </w:r>
          </w:p>
        </w:tc>
      </w:tr>
      <w:tr w:rsidR="002F3BD2" w:rsidRPr="007649EA" w14:paraId="72201BD1"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38B4D44" w14:textId="77777777" w:rsidR="002F3BD2" w:rsidRPr="00DB32D9" w:rsidRDefault="002F3BD2" w:rsidP="001740EE">
            <w:pPr>
              <w:rPr>
                <w:b/>
                <w:bCs/>
                <w:color w:val="FF3399"/>
              </w:rPr>
            </w:pPr>
            <w:r w:rsidRPr="00DB32D9">
              <w:rPr>
                <w:rFonts w:cs="Arial"/>
                <w:b/>
                <w:bCs/>
                <w:sz w:val="20"/>
                <w:szCs w:val="20"/>
              </w:rPr>
              <w:t xml:space="preserve">1.1 </w:t>
            </w:r>
            <w:r>
              <w:rPr>
                <w:rFonts w:cs="Arial"/>
                <w:b/>
                <w:bCs/>
                <w:sz w:val="20"/>
                <w:szCs w:val="20"/>
              </w:rPr>
              <w:t>Net capacity</w:t>
            </w:r>
          </w:p>
        </w:tc>
      </w:tr>
      <w:tr w:rsidR="002F3BD2" w:rsidRPr="007649EA" w14:paraId="0C75C495" w14:textId="77777777" w:rsidTr="006175B1">
        <w:trPr>
          <w:cnfStyle w:val="000000100000" w:firstRow="0" w:lastRow="0" w:firstColumn="0" w:lastColumn="0" w:oddVBand="0" w:evenVBand="0" w:oddHBand="1" w:evenHBand="0" w:firstRowFirstColumn="0" w:firstRowLastColumn="0" w:lastRowFirstColumn="0" w:lastRowLastColumn="0"/>
          <w:trHeight w:val="1217"/>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4D81344" w14:textId="77777777" w:rsidR="002F3BD2" w:rsidRPr="007649EA" w:rsidRDefault="002F3BD2" w:rsidP="001740EE">
            <w:pPr>
              <w:rPr>
                <w:rFonts w:cs="Arial"/>
                <w:b/>
                <w:bCs/>
                <w:sz w:val="17"/>
                <w:szCs w:val="17"/>
              </w:rPr>
            </w:pPr>
            <w:bookmarkStart w:id="5" w:name="_Toc39163456"/>
            <w:bookmarkStart w:id="6" w:name="_Toc39315794"/>
            <w:bookmarkEnd w:id="4"/>
            <w:r>
              <w:rPr>
                <w:rFonts w:cs="Arial"/>
                <w:b/>
                <w:bCs/>
                <w:sz w:val="17"/>
                <w:szCs w:val="17"/>
              </w:rPr>
              <w:t>Available capacity of the school is reduced when social distancing guidelines are applied</w:t>
            </w:r>
            <w:r w:rsidRPr="007649EA">
              <w:rPr>
                <w:rFonts w:cs="Arial"/>
                <w:b/>
                <w:bCs/>
                <w:sz w:val="17"/>
                <w:szCs w:val="17"/>
              </w:rPr>
              <w:t xml:space="preserve"> </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4F390D28" w14:textId="5F030C01" w:rsidR="00E325B7" w:rsidRDefault="0042652E" w:rsidP="001740EE">
            <w:pPr>
              <w:pStyle w:val="Maintext"/>
              <w:jc w:val="center"/>
            </w:pPr>
            <w:r>
              <w:t xml:space="preserve">10 </w:t>
            </w:r>
            <w:r w:rsidR="00E325B7">
              <w:t>High -</w:t>
            </w:r>
          </w:p>
          <w:p w14:paraId="0067F8BD" w14:textId="0CD6373F" w:rsidR="002F3BD2" w:rsidRPr="007649EA" w:rsidRDefault="00E325B7" w:rsidP="001740EE">
            <w:pPr>
              <w:pStyle w:val="Maintext"/>
              <w:jc w:val="center"/>
            </w:pPr>
            <w:r>
              <w:t>(impact 2, 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FBE26C1" w14:textId="77777777" w:rsidR="002F3BD2" w:rsidRPr="007649EA" w:rsidRDefault="002F3BD2" w:rsidP="001740EE">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 number of pupils who can attend the premises on any given day to enable compliance with social distancing rules</w:t>
            </w:r>
            <w:r>
              <w:rPr>
                <w:rFonts w:ascii="Arial" w:eastAsiaTheme="minorHAnsi" w:hAnsi="Arial" w:cs="Arial"/>
                <w:sz w:val="17"/>
                <w:szCs w:val="17"/>
                <w:lang w:eastAsia="en-US"/>
              </w:rPr>
              <w:t xml:space="preserve"> and available space.</w:t>
            </w:r>
          </w:p>
          <w:p w14:paraId="2CE18784" w14:textId="77777777" w:rsidR="002F3BD2" w:rsidRPr="00960E68"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Agree arrangements </w:t>
            </w:r>
            <w:r>
              <w:rPr>
                <w:rFonts w:ascii="Arial" w:eastAsiaTheme="minorHAnsi" w:hAnsi="Arial" w:cs="Arial"/>
                <w:sz w:val="17"/>
                <w:szCs w:val="17"/>
                <w:lang w:eastAsia="en-US"/>
              </w:rPr>
              <w:t xml:space="preserve">for priority groups and </w:t>
            </w:r>
            <w:r w:rsidRPr="007649EA">
              <w:rPr>
                <w:rFonts w:ascii="Arial" w:eastAsiaTheme="minorHAnsi" w:hAnsi="Arial" w:cs="Arial"/>
                <w:sz w:val="17"/>
                <w:szCs w:val="17"/>
                <w:lang w:eastAsia="en-US"/>
              </w:rPr>
              <w:t>each year group</w:t>
            </w:r>
            <w:r>
              <w:rPr>
                <w:rFonts w:ascii="Arial" w:eastAsiaTheme="minorHAnsi" w:hAnsi="Arial" w:cs="Arial"/>
                <w:sz w:val="17"/>
                <w:szCs w:val="17"/>
                <w:lang w:eastAsia="en-US"/>
              </w:rPr>
              <w:t>, including a part-time offer if required.</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318AD2A" w14:textId="2D7D5D1C"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482A2C8" w14:textId="77777777" w:rsidR="004A6156" w:rsidRDefault="004A6156" w:rsidP="0067277D"/>
          <w:p w14:paraId="52ABCA04" w14:textId="1F1B02F9" w:rsidR="004A6156" w:rsidRPr="004A6156" w:rsidRDefault="004A6156" w:rsidP="0067277D">
            <w:pPr>
              <w:rPr>
                <w:sz w:val="18"/>
                <w:szCs w:val="18"/>
                <w:highlight w:val="yellow"/>
              </w:rPr>
            </w:pPr>
            <w:r w:rsidRPr="004A6156">
              <w:rPr>
                <w:sz w:val="18"/>
                <w:szCs w:val="18"/>
                <w:highlight w:val="yellow"/>
              </w:rPr>
              <w:t>12.6.20 - vulnerable children reviewed and Bubbles amended</w:t>
            </w:r>
          </w:p>
          <w:p w14:paraId="1E4D405D" w14:textId="77777777" w:rsidR="0067277D" w:rsidRPr="004A6156" w:rsidRDefault="004A6156" w:rsidP="0067277D">
            <w:pPr>
              <w:rPr>
                <w:sz w:val="18"/>
                <w:szCs w:val="18"/>
              </w:rPr>
            </w:pPr>
            <w:r w:rsidRPr="004A6156">
              <w:rPr>
                <w:sz w:val="18"/>
                <w:szCs w:val="18"/>
                <w:highlight w:val="yellow"/>
              </w:rPr>
              <w:t>To be reviewed post Board discussion: see staff consultation notes</w:t>
            </w:r>
          </w:p>
          <w:p w14:paraId="44B818C5" w14:textId="14AB02F6" w:rsidR="004A6156" w:rsidRPr="007649EA" w:rsidRDefault="004A6156" w:rsidP="0067277D">
            <w:r w:rsidRPr="004A6156">
              <w:rPr>
                <w:sz w:val="18"/>
                <w:szCs w:val="18"/>
                <w:highlight w:val="yellow"/>
              </w:rPr>
              <w:t>SLT Bubble drop ins completed and feedback given 18.6.20</w:t>
            </w:r>
          </w:p>
        </w:tc>
        <w:tc>
          <w:tcPr>
            <w:tcW w:w="967" w:type="dxa"/>
            <w:tcBorders>
              <w:top w:val="none" w:sz="0" w:space="0" w:color="auto"/>
              <w:left w:val="none" w:sz="0" w:space="0" w:color="auto"/>
              <w:bottom w:val="none" w:sz="0" w:space="0" w:color="auto"/>
              <w:right w:val="none" w:sz="0" w:space="0" w:color="auto"/>
            </w:tcBorders>
            <w:shd w:val="clear" w:color="auto" w:fill="92D050"/>
            <w:vAlign w:val="center"/>
          </w:tcPr>
          <w:p w14:paraId="4FC08AE3" w14:textId="26CADAF1" w:rsidR="002F3BD2" w:rsidRDefault="0042652E" w:rsidP="001740EE">
            <w:pPr>
              <w:pStyle w:val="Maintext"/>
              <w:jc w:val="center"/>
            </w:pPr>
            <w:r>
              <w:t xml:space="preserve">2 </w:t>
            </w:r>
            <w:r w:rsidR="00E325B7">
              <w:t>Low</w:t>
            </w:r>
          </w:p>
          <w:p w14:paraId="659B28B6" w14:textId="33D332DF" w:rsidR="00E325B7" w:rsidRPr="007649EA" w:rsidRDefault="00E325B7" w:rsidP="001740EE">
            <w:pPr>
              <w:pStyle w:val="Maintext"/>
              <w:jc w:val="center"/>
            </w:pPr>
            <w:r>
              <w:t>impact 2, likelihood 1</w:t>
            </w:r>
          </w:p>
        </w:tc>
      </w:tr>
      <w:tr w:rsidR="002F3BD2" w:rsidRPr="00270690" w14:paraId="21124F79" w14:textId="77777777" w:rsidTr="2803EDB3">
        <w:trPr>
          <w:cnfStyle w:val="000000010000" w:firstRow="0" w:lastRow="0" w:firstColumn="0" w:lastColumn="0" w:oddVBand="0" w:evenVBand="0" w:oddHBand="0" w:evenHBand="1"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034247" w14:textId="77777777" w:rsidR="002F3BD2" w:rsidRPr="00270690" w:rsidRDefault="002F3BD2" w:rsidP="001740EE">
            <w:pPr>
              <w:rPr>
                <w:b/>
                <w:bCs/>
                <w:sz w:val="17"/>
                <w:szCs w:val="17"/>
              </w:rPr>
            </w:pPr>
            <w:r>
              <w:rPr>
                <w:b/>
                <w:bCs/>
                <w:sz w:val="20"/>
                <w:szCs w:val="20"/>
              </w:rPr>
              <w:t>1.2 Organisation of teaching spaces</w:t>
            </w:r>
          </w:p>
        </w:tc>
      </w:tr>
      <w:tr w:rsidR="002F3BD2" w:rsidRPr="007649EA" w14:paraId="6869F3C4" w14:textId="77777777" w:rsidTr="006175B1">
        <w:trPr>
          <w:cnfStyle w:val="000000100000" w:firstRow="0" w:lastRow="0" w:firstColumn="0" w:lastColumn="0" w:oddVBand="0" w:evenVBand="0" w:oddHBand="1" w:evenHBand="0" w:firstRowFirstColumn="0" w:firstRowLastColumn="0" w:lastRowFirstColumn="0" w:lastRowLastColumn="0"/>
          <w:trHeight w:val="2136"/>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67F98D7" w14:textId="77777777" w:rsidR="002F3BD2" w:rsidRPr="007649EA" w:rsidRDefault="002F3BD2" w:rsidP="001740EE">
            <w:pPr>
              <w:rPr>
                <w:rFonts w:cs="Arial"/>
                <w:b/>
                <w:bCs/>
                <w:sz w:val="17"/>
                <w:szCs w:val="17"/>
              </w:rPr>
            </w:pPr>
            <w:r w:rsidRPr="007649EA">
              <w:rPr>
                <w:rFonts w:cs="Arial"/>
                <w:b/>
                <w:bCs/>
                <w:sz w:val="17"/>
                <w:szCs w:val="17"/>
              </w:rPr>
              <w:t>Classroom size</w:t>
            </w:r>
            <w:r>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0D40B5D6" w14:textId="5625DEA6" w:rsidR="0042652E" w:rsidRDefault="0042652E" w:rsidP="001740EE">
            <w:pPr>
              <w:pStyle w:val="Maintext"/>
              <w:jc w:val="center"/>
            </w:pPr>
            <w:r>
              <w:t>25 Extreme</w:t>
            </w:r>
          </w:p>
          <w:p w14:paraId="58F47948" w14:textId="77777777" w:rsidR="0042652E" w:rsidRDefault="0042652E" w:rsidP="001740EE">
            <w:pPr>
              <w:pStyle w:val="Maintext"/>
              <w:jc w:val="center"/>
            </w:pPr>
          </w:p>
          <w:p w14:paraId="78175FAC" w14:textId="068C8C71" w:rsidR="002F3BD2" w:rsidRPr="0067277D" w:rsidRDefault="0042652E" w:rsidP="001740EE">
            <w:pPr>
              <w:pStyle w:val="Maintext"/>
              <w:jc w:val="center"/>
            </w:pPr>
            <w:r>
              <w:t>Impact 5, 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3BE3515" w14:textId="77777777" w:rsidR="002F3BD2" w:rsidRPr="0067277D" w:rsidRDefault="002F3BD2" w:rsidP="2803EDB3">
            <w:pPr>
              <w:pStyle w:val="NormalWeb"/>
              <w:numPr>
                <w:ilvl w:val="0"/>
                <w:numId w:val="4"/>
              </w:numPr>
              <w:spacing w:before="20" w:beforeAutospacing="0" w:after="120" w:afterAutospacing="0"/>
              <w:contextualSpacing/>
              <w:rPr>
                <w:rFonts w:ascii="Arial" w:eastAsiaTheme="minorEastAsia" w:hAnsi="Arial" w:cs="Arial"/>
                <w:sz w:val="17"/>
                <w:szCs w:val="17"/>
                <w:lang w:eastAsia="en-US"/>
              </w:rPr>
            </w:pPr>
            <w:r w:rsidRPr="2803EDB3">
              <w:rPr>
                <w:rFonts w:ascii="Arial" w:eastAsiaTheme="minorEastAsia" w:hAnsi="Arial" w:cs="Arial"/>
                <w:sz w:val="17"/>
                <w:szCs w:val="17"/>
                <w:lang w:eastAsia="en-US"/>
              </w:rPr>
              <w:t>Classroom size and numbers reviewed.</w:t>
            </w:r>
          </w:p>
          <w:p w14:paraId="23073A2D" w14:textId="78266B4A" w:rsidR="002F3BD2" w:rsidRPr="0067277D" w:rsidRDefault="002F3BD2" w:rsidP="2803EDB3">
            <w:pPr>
              <w:pStyle w:val="NormalWeb"/>
              <w:numPr>
                <w:ilvl w:val="0"/>
                <w:numId w:val="4"/>
              </w:numPr>
              <w:spacing w:before="120" w:beforeAutospacing="0" w:after="120" w:afterAutospacing="0"/>
              <w:contextualSpacing/>
              <w:rPr>
                <w:rFonts w:ascii="Arial" w:eastAsiaTheme="minorEastAsia" w:hAnsi="Arial" w:cs="Arial"/>
                <w:color w:val="0070C0"/>
                <w:sz w:val="17"/>
                <w:szCs w:val="17"/>
                <w:lang w:eastAsia="en-US"/>
              </w:rPr>
            </w:pPr>
            <w:r w:rsidRPr="2803EDB3">
              <w:rPr>
                <w:rFonts w:ascii="Arial" w:eastAsiaTheme="minorEastAsia" w:hAnsi="Arial" w:cs="Arial"/>
                <w:sz w:val="17"/>
                <w:szCs w:val="17"/>
                <w:lang w:eastAsia="en-US"/>
              </w:rPr>
              <w:t>Class sizes and timetables/staffing amended allowing for reduced numbers</w:t>
            </w:r>
            <w:r w:rsidRPr="2803EDB3">
              <w:rPr>
                <w:rFonts w:ascii="Arial" w:eastAsiaTheme="minorEastAsia" w:hAnsi="Arial" w:cs="Arial"/>
                <w:color w:val="000000" w:themeColor="text1"/>
                <w:sz w:val="17"/>
                <w:szCs w:val="17"/>
                <w:lang w:eastAsia="en-US"/>
              </w:rPr>
              <w:t xml:space="preserve"> in line with trust guidance (i.e. a maximum of 8 pupils per group/ bubble</w:t>
            </w:r>
            <w:r w:rsidR="4B7924A2" w:rsidRPr="2803EDB3">
              <w:rPr>
                <w:rFonts w:ascii="Arial" w:eastAsiaTheme="minorEastAsia" w:hAnsi="Arial" w:cs="Arial"/>
                <w:color w:val="000000" w:themeColor="text1"/>
                <w:sz w:val="17"/>
                <w:szCs w:val="17"/>
                <w:lang w:eastAsia="en-US"/>
              </w:rPr>
              <w:t xml:space="preserve"> and EYFS 5 pupils</w:t>
            </w:r>
            <w:r w:rsidRPr="2803EDB3">
              <w:rPr>
                <w:rFonts w:ascii="Arial" w:eastAsiaTheme="minorEastAsia" w:hAnsi="Arial" w:cs="Arial"/>
                <w:color w:val="000000" w:themeColor="text1"/>
                <w:sz w:val="17"/>
                <w:szCs w:val="17"/>
                <w:lang w:eastAsia="en-US"/>
              </w:rPr>
              <w:t xml:space="preserve">) </w:t>
            </w:r>
          </w:p>
          <w:p w14:paraId="674F9820" w14:textId="77777777" w:rsidR="002F3BD2" w:rsidRPr="0067277D" w:rsidRDefault="002F3BD2" w:rsidP="2803EDB3">
            <w:pPr>
              <w:pStyle w:val="NormalWeb"/>
              <w:numPr>
                <w:ilvl w:val="0"/>
                <w:numId w:val="4"/>
              </w:numPr>
              <w:spacing w:before="120" w:beforeAutospacing="0" w:after="120" w:afterAutospacing="0"/>
              <w:contextualSpacing/>
              <w:rPr>
                <w:rFonts w:ascii="Arial" w:eastAsiaTheme="minorEastAsia" w:hAnsi="Arial" w:cs="Arial"/>
                <w:sz w:val="17"/>
                <w:szCs w:val="17"/>
                <w:lang w:eastAsia="en-US"/>
              </w:rPr>
            </w:pPr>
            <w:r w:rsidRPr="2803EDB3">
              <w:rPr>
                <w:rFonts w:ascii="Arial" w:eastAsiaTheme="minorEastAsia" w:hAnsi="Arial" w:cs="Arial"/>
                <w:sz w:val="17"/>
                <w:szCs w:val="17"/>
                <w:lang w:eastAsia="en-US"/>
              </w:rPr>
              <w:t xml:space="preserve">Classrooms re-modelled, with chairs and desks in place to allow for social distancing. </w:t>
            </w:r>
          </w:p>
          <w:p w14:paraId="738C0446" w14:textId="77777777" w:rsidR="002F3BD2" w:rsidRPr="0067277D" w:rsidRDefault="002F3BD2" w:rsidP="2803EDB3">
            <w:pPr>
              <w:pStyle w:val="NormalWeb"/>
              <w:numPr>
                <w:ilvl w:val="0"/>
                <w:numId w:val="4"/>
              </w:numPr>
              <w:spacing w:before="120" w:beforeAutospacing="0" w:after="120" w:afterAutospacing="0"/>
              <w:contextualSpacing/>
              <w:rPr>
                <w:rFonts w:ascii="Arial" w:eastAsiaTheme="minorEastAsia" w:hAnsi="Arial" w:cs="Arial"/>
                <w:sz w:val="17"/>
                <w:szCs w:val="17"/>
                <w:lang w:eastAsia="en-US"/>
              </w:rPr>
            </w:pPr>
            <w:r w:rsidRPr="2803EDB3">
              <w:rPr>
                <w:rFonts w:ascii="Arial" w:eastAsiaTheme="minorEastAsia" w:hAnsi="Arial" w:cs="Arial"/>
                <w:sz w:val="17"/>
                <w:szCs w:val="17"/>
                <w:lang w:eastAsia="en-US"/>
              </w:rPr>
              <w:t>Spare chairs removed from desks so they cannot be used.</w:t>
            </w:r>
          </w:p>
          <w:p w14:paraId="5D8CECE9" w14:textId="77777777" w:rsidR="002F3BD2" w:rsidRPr="0067277D" w:rsidRDefault="002F3BD2" w:rsidP="2803EDB3">
            <w:pPr>
              <w:pStyle w:val="NormalWeb"/>
              <w:numPr>
                <w:ilvl w:val="0"/>
                <w:numId w:val="4"/>
              </w:numPr>
              <w:spacing w:before="120" w:beforeAutospacing="0" w:after="120" w:afterAutospacing="0"/>
              <w:contextualSpacing/>
              <w:rPr>
                <w:rFonts w:ascii="Arial" w:eastAsiaTheme="minorEastAsia" w:hAnsi="Arial" w:cs="Arial"/>
                <w:sz w:val="17"/>
                <w:szCs w:val="17"/>
                <w:lang w:eastAsia="en-US"/>
              </w:rPr>
            </w:pPr>
            <w:r w:rsidRPr="2803EDB3">
              <w:rPr>
                <w:rFonts w:ascii="Arial" w:eastAsiaTheme="minorEastAsia" w:hAnsi="Arial" w:cs="Arial"/>
                <w:sz w:val="17"/>
                <w:szCs w:val="17"/>
                <w:lang w:eastAsia="en-US"/>
              </w:rPr>
              <w:t>Clear signage displayed in classrooms promoting social distancing.</w:t>
            </w:r>
          </w:p>
          <w:p w14:paraId="02698DAD" w14:textId="77777777" w:rsidR="002F3BD2" w:rsidRPr="0067277D" w:rsidRDefault="002F3BD2" w:rsidP="2803EDB3">
            <w:pPr>
              <w:pStyle w:val="NormalWeb"/>
              <w:numPr>
                <w:ilvl w:val="0"/>
                <w:numId w:val="4"/>
              </w:numPr>
              <w:spacing w:before="120" w:beforeAutospacing="0" w:after="120" w:afterAutospacing="0"/>
              <w:contextualSpacing/>
              <w:rPr>
                <w:rFonts w:ascii="Arial" w:eastAsiaTheme="minorEastAsia" w:hAnsi="Arial" w:cs="Arial"/>
                <w:color w:val="000000" w:themeColor="text1"/>
                <w:sz w:val="17"/>
                <w:szCs w:val="17"/>
                <w:lang w:eastAsia="en-US"/>
              </w:rPr>
            </w:pPr>
            <w:r w:rsidRPr="2803EDB3">
              <w:rPr>
                <w:rFonts w:ascii="Arial" w:eastAsiaTheme="minorEastAsia" w:hAnsi="Arial" w:cs="Arial"/>
                <w:color w:val="000000" w:themeColor="text1"/>
                <w:sz w:val="17"/>
                <w:szCs w:val="17"/>
                <w:lang w:eastAsia="en-US"/>
              </w:rPr>
              <w:t>Bubbles stay together with their teacher/adult and do not mix with other pupils.</w:t>
            </w:r>
          </w:p>
          <w:p w14:paraId="266CCFF6" w14:textId="77777777" w:rsidR="002F3BD2" w:rsidRPr="0067277D" w:rsidRDefault="002F3BD2" w:rsidP="2803EDB3">
            <w:pPr>
              <w:pStyle w:val="NormalWeb"/>
              <w:numPr>
                <w:ilvl w:val="0"/>
                <w:numId w:val="4"/>
              </w:numPr>
              <w:spacing w:before="120" w:beforeAutospacing="0" w:after="120" w:afterAutospacing="0"/>
              <w:contextualSpacing/>
              <w:rPr>
                <w:rFonts w:ascii="Arial" w:eastAsiaTheme="minorEastAsia" w:hAnsi="Arial" w:cs="Arial"/>
                <w:sz w:val="17"/>
                <w:szCs w:val="17"/>
                <w:lang w:eastAsia="en-US"/>
              </w:rPr>
            </w:pPr>
            <w:r w:rsidRPr="2803EDB3">
              <w:rPr>
                <w:rFonts w:ascii="Arial" w:eastAsiaTheme="minorEastAsia" w:hAnsi="Arial" w:cs="Arial"/>
                <w:color w:val="000000" w:themeColor="text1"/>
                <w:sz w:val="17"/>
                <w:szCs w:val="17"/>
                <w:lang w:eastAsia="en-US"/>
              </w:rPr>
              <w:t>Lessons and other activities to take place outdoors where possible.</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772C6FE" w14:textId="3D69CD98"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1CAB46B" w14:textId="24EAC6B8" w:rsidR="005A57E6" w:rsidRPr="005A57E6" w:rsidRDefault="005A57E6" w:rsidP="00781008">
            <w:pPr>
              <w:pStyle w:val="ListParagraph"/>
              <w:numPr>
                <w:ilvl w:val="0"/>
                <w:numId w:val="77"/>
              </w:numPr>
              <w:pBdr>
                <w:top w:val="nil"/>
                <w:left w:val="nil"/>
                <w:bottom w:val="nil"/>
                <w:right w:val="nil"/>
                <w:between w:val="nil"/>
                <w:bar w:val="nil"/>
              </w:pBdr>
              <w:spacing w:after="0" w:line="240" w:lineRule="auto"/>
              <w:contextualSpacing w:val="0"/>
              <w:rPr>
                <w:sz w:val="18"/>
                <w:szCs w:val="18"/>
              </w:rPr>
            </w:pPr>
            <w:r w:rsidRPr="005A57E6">
              <w:rPr>
                <w:sz w:val="18"/>
                <w:szCs w:val="18"/>
              </w:rPr>
              <w:t>Bubbles no more than 8</w:t>
            </w:r>
            <w:r w:rsidR="00C255B7">
              <w:rPr>
                <w:sz w:val="18"/>
                <w:szCs w:val="18"/>
              </w:rPr>
              <w:t xml:space="preserve"> at present</w:t>
            </w:r>
            <w:r w:rsidR="00015A79">
              <w:rPr>
                <w:sz w:val="18"/>
                <w:szCs w:val="18"/>
              </w:rPr>
              <w:t xml:space="preserve">: </w:t>
            </w:r>
            <w:r w:rsidR="00015A79" w:rsidRPr="00015A79">
              <w:rPr>
                <w:sz w:val="18"/>
                <w:szCs w:val="18"/>
                <w:highlight w:val="yellow"/>
              </w:rPr>
              <w:t>consulted larger: 15 Year 6, 12 mid year groups, 10 Year R</w:t>
            </w:r>
            <w:r w:rsidR="00015A79">
              <w:rPr>
                <w:sz w:val="18"/>
                <w:szCs w:val="18"/>
              </w:rPr>
              <w:t xml:space="preserve"> </w:t>
            </w:r>
          </w:p>
          <w:p w14:paraId="58782511" w14:textId="77777777" w:rsidR="005A57E6" w:rsidRPr="005A57E6" w:rsidRDefault="005A57E6" w:rsidP="00781008">
            <w:pPr>
              <w:pStyle w:val="ListParagraph"/>
              <w:numPr>
                <w:ilvl w:val="0"/>
                <w:numId w:val="77"/>
              </w:numPr>
              <w:pBdr>
                <w:top w:val="nil"/>
                <w:left w:val="nil"/>
                <w:bottom w:val="nil"/>
                <w:right w:val="nil"/>
                <w:between w:val="nil"/>
                <w:bar w:val="nil"/>
              </w:pBdr>
              <w:spacing w:after="0" w:line="240" w:lineRule="auto"/>
              <w:contextualSpacing w:val="0"/>
              <w:rPr>
                <w:sz w:val="18"/>
                <w:szCs w:val="18"/>
              </w:rPr>
            </w:pPr>
            <w:r w:rsidRPr="005A57E6">
              <w:rPr>
                <w:sz w:val="18"/>
                <w:szCs w:val="18"/>
              </w:rPr>
              <w:t>Rooms measured and furniture spaced</w:t>
            </w:r>
          </w:p>
          <w:p w14:paraId="1432DFDD" w14:textId="77777777" w:rsidR="005A57E6" w:rsidRPr="005A57E6" w:rsidRDefault="005A57E6" w:rsidP="00781008">
            <w:pPr>
              <w:pStyle w:val="ListParagraph"/>
              <w:numPr>
                <w:ilvl w:val="0"/>
                <w:numId w:val="77"/>
              </w:numPr>
              <w:pBdr>
                <w:top w:val="nil"/>
                <w:left w:val="nil"/>
                <w:bottom w:val="nil"/>
                <w:right w:val="nil"/>
                <w:between w:val="nil"/>
                <w:bar w:val="nil"/>
              </w:pBdr>
              <w:spacing w:after="0" w:line="240" w:lineRule="auto"/>
              <w:contextualSpacing w:val="0"/>
              <w:rPr>
                <w:sz w:val="18"/>
                <w:szCs w:val="18"/>
              </w:rPr>
            </w:pPr>
            <w:r w:rsidRPr="005A57E6">
              <w:rPr>
                <w:sz w:val="18"/>
                <w:szCs w:val="18"/>
              </w:rPr>
              <w:t>Container used for needed furnishings and objects</w:t>
            </w:r>
          </w:p>
          <w:p w14:paraId="2A7013AB" w14:textId="77777777" w:rsidR="005A57E6" w:rsidRDefault="005A57E6" w:rsidP="00781008">
            <w:pPr>
              <w:pStyle w:val="ListParagraph"/>
              <w:numPr>
                <w:ilvl w:val="0"/>
                <w:numId w:val="77"/>
              </w:numPr>
              <w:pBdr>
                <w:top w:val="nil"/>
                <w:left w:val="nil"/>
                <w:bottom w:val="nil"/>
                <w:right w:val="nil"/>
                <w:between w:val="nil"/>
                <w:bar w:val="nil"/>
              </w:pBdr>
              <w:spacing w:after="0" w:line="240" w:lineRule="auto"/>
              <w:contextualSpacing w:val="0"/>
              <w:rPr>
                <w:sz w:val="18"/>
                <w:szCs w:val="18"/>
              </w:rPr>
            </w:pPr>
            <w:r w:rsidRPr="005A57E6">
              <w:rPr>
                <w:sz w:val="18"/>
                <w:szCs w:val="18"/>
              </w:rPr>
              <w:t>Utilizing all outdoor areas</w:t>
            </w:r>
          </w:p>
          <w:p w14:paraId="52B78FCC" w14:textId="77777777" w:rsidR="0067277D" w:rsidRPr="004A6156" w:rsidRDefault="005A57E6" w:rsidP="00781008">
            <w:pPr>
              <w:pStyle w:val="ListParagraph"/>
              <w:numPr>
                <w:ilvl w:val="0"/>
                <w:numId w:val="77"/>
              </w:numPr>
              <w:pBdr>
                <w:top w:val="nil"/>
                <w:left w:val="nil"/>
                <w:bottom w:val="nil"/>
                <w:right w:val="nil"/>
                <w:between w:val="nil"/>
                <w:bar w:val="nil"/>
              </w:pBdr>
              <w:spacing w:after="0" w:line="240" w:lineRule="auto"/>
              <w:contextualSpacing w:val="0"/>
              <w:rPr>
                <w:sz w:val="18"/>
                <w:szCs w:val="18"/>
              </w:rPr>
            </w:pPr>
            <w:r w:rsidRPr="005A57E6">
              <w:rPr>
                <w:sz w:val="18"/>
                <w:szCs w:val="18"/>
              </w:rPr>
              <w:t xml:space="preserve">Outdoor exits for drop off and pick up, internal </w:t>
            </w:r>
            <w:r w:rsidRPr="004A6156">
              <w:rPr>
                <w:sz w:val="18"/>
                <w:szCs w:val="18"/>
              </w:rPr>
              <w:t>one way system. Sanitiser at exits and entrances</w:t>
            </w:r>
          </w:p>
          <w:p w14:paraId="671460D2" w14:textId="77777777" w:rsidR="004A6156" w:rsidRPr="004A6156" w:rsidRDefault="004A6156" w:rsidP="004A6156">
            <w:pPr>
              <w:rPr>
                <w:sz w:val="18"/>
                <w:szCs w:val="18"/>
                <w:highlight w:val="yellow"/>
              </w:rPr>
            </w:pPr>
            <w:r w:rsidRPr="004A6156">
              <w:rPr>
                <w:sz w:val="18"/>
                <w:szCs w:val="18"/>
                <w:highlight w:val="yellow"/>
              </w:rPr>
              <w:t>12.6.20 - vulnerable children reviewed and Bubbles amended</w:t>
            </w:r>
          </w:p>
          <w:p w14:paraId="62ABE298" w14:textId="77777777" w:rsidR="004A6156" w:rsidRPr="004A6156" w:rsidRDefault="004A6156" w:rsidP="004A6156">
            <w:pPr>
              <w:pStyle w:val="ListParagraph"/>
              <w:numPr>
                <w:ilvl w:val="0"/>
                <w:numId w:val="77"/>
              </w:numPr>
              <w:pBdr>
                <w:top w:val="nil"/>
                <w:left w:val="nil"/>
                <w:bottom w:val="nil"/>
                <w:right w:val="nil"/>
                <w:between w:val="nil"/>
                <w:bar w:val="nil"/>
              </w:pBdr>
              <w:spacing w:after="0" w:line="240" w:lineRule="auto"/>
              <w:contextualSpacing w:val="0"/>
              <w:rPr>
                <w:sz w:val="18"/>
                <w:szCs w:val="18"/>
              </w:rPr>
            </w:pPr>
            <w:r w:rsidRPr="004A6156">
              <w:rPr>
                <w:sz w:val="18"/>
                <w:szCs w:val="18"/>
                <w:highlight w:val="yellow"/>
              </w:rPr>
              <w:t>To be reviewed post Board discussion: see staff consultation notes</w:t>
            </w:r>
          </w:p>
          <w:p w14:paraId="4948D8B6" w14:textId="02309EEB" w:rsidR="004A6156" w:rsidRPr="004A6156" w:rsidRDefault="004A6156" w:rsidP="004A6156">
            <w:pPr>
              <w:pBdr>
                <w:top w:val="nil"/>
                <w:left w:val="nil"/>
                <w:bottom w:val="nil"/>
                <w:right w:val="nil"/>
                <w:between w:val="nil"/>
                <w:bar w:val="nil"/>
              </w:pBdr>
              <w:spacing w:after="0" w:line="240" w:lineRule="auto"/>
              <w:rPr>
                <w:sz w:val="18"/>
                <w:szCs w:val="18"/>
              </w:rPr>
            </w:pPr>
            <w:r w:rsidRPr="004A6156">
              <w:rPr>
                <w:sz w:val="18"/>
                <w:szCs w:val="18"/>
                <w:highlight w:val="yellow"/>
              </w:rPr>
              <w:t>SLT Bubble drop ins completed and feedback given 18.6.20</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5F7D2355" w14:textId="3F66E533" w:rsidR="0042652E" w:rsidRDefault="0042652E" w:rsidP="001740EE">
            <w:pPr>
              <w:pStyle w:val="Maintext"/>
              <w:jc w:val="center"/>
            </w:pPr>
            <w:r>
              <w:t>5 medium</w:t>
            </w:r>
          </w:p>
          <w:p w14:paraId="69739B5C" w14:textId="77777777" w:rsidR="0042652E" w:rsidRDefault="0042652E" w:rsidP="001740EE">
            <w:pPr>
              <w:pStyle w:val="Maintext"/>
              <w:jc w:val="center"/>
            </w:pPr>
          </w:p>
          <w:p w14:paraId="0AAEA12D" w14:textId="64CE7576" w:rsidR="002F3BD2" w:rsidRPr="007649EA" w:rsidRDefault="0042652E" w:rsidP="001740EE">
            <w:pPr>
              <w:pStyle w:val="Maintext"/>
              <w:jc w:val="center"/>
            </w:pPr>
            <w:r>
              <w:t>Impact 5, likelihood 1</w:t>
            </w:r>
          </w:p>
        </w:tc>
      </w:tr>
      <w:tr w:rsidR="002F3BD2" w:rsidRPr="007649EA" w14:paraId="2AA0F115" w14:textId="77777777" w:rsidTr="006175B1">
        <w:trPr>
          <w:cnfStyle w:val="000000010000" w:firstRow="0" w:lastRow="0" w:firstColumn="0" w:lastColumn="0" w:oddVBand="0" w:evenVBand="0" w:oddHBand="0" w:evenHBand="1" w:firstRowFirstColumn="0" w:firstRowLastColumn="0" w:lastRowFirstColumn="0" w:lastRowLastColumn="0"/>
          <w:trHeight w:val="870"/>
        </w:trPr>
        <w:tc>
          <w:tcPr>
            <w:tcW w:w="2407" w:type="dxa"/>
            <w:gridSpan w:val="2"/>
            <w:tcBorders>
              <w:top w:val="none" w:sz="0" w:space="0" w:color="auto"/>
              <w:left w:val="none" w:sz="0" w:space="0" w:color="auto"/>
              <w:bottom w:val="none" w:sz="0" w:space="0" w:color="auto"/>
              <w:right w:val="none" w:sz="0" w:space="0" w:color="auto"/>
            </w:tcBorders>
            <w:vAlign w:val="center"/>
          </w:tcPr>
          <w:p w14:paraId="43B99DCA" w14:textId="77777777" w:rsidR="002F3BD2" w:rsidRPr="007649EA" w:rsidRDefault="002F3BD2" w:rsidP="001740EE">
            <w:pPr>
              <w:rPr>
                <w:rFonts w:cs="Arial"/>
                <w:b/>
                <w:bCs/>
                <w:sz w:val="17"/>
                <w:szCs w:val="17"/>
              </w:rPr>
            </w:pPr>
            <w:r>
              <w:rPr>
                <w:rFonts w:cs="Arial"/>
                <w:b/>
                <w:bCs/>
                <w:sz w:val="17"/>
                <w:szCs w:val="17"/>
              </w:rPr>
              <w:t>Large spaces need to be used as classrooms</w:t>
            </w:r>
            <w:r w:rsidRPr="007649EA">
              <w:rPr>
                <w:rFonts w:cs="Arial"/>
                <w:b/>
                <w:bCs/>
                <w:sz w:val="17"/>
                <w:szCs w:val="17"/>
              </w:rPr>
              <w:t xml:space="preserve"> </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6EFB49FA" w14:textId="77777777" w:rsidR="006175B1" w:rsidRDefault="006175B1" w:rsidP="006175B1">
            <w:pPr>
              <w:pStyle w:val="Maintext"/>
              <w:jc w:val="center"/>
            </w:pPr>
            <w:r>
              <w:t>25 Extreme</w:t>
            </w:r>
          </w:p>
          <w:p w14:paraId="3951E339" w14:textId="77777777" w:rsidR="006175B1" w:rsidRDefault="006175B1" w:rsidP="006175B1">
            <w:pPr>
              <w:pStyle w:val="Maintext"/>
              <w:jc w:val="center"/>
            </w:pPr>
          </w:p>
          <w:p w14:paraId="42E72453" w14:textId="1586CEA9" w:rsidR="002F3BD2" w:rsidRPr="007649EA" w:rsidRDefault="006175B1" w:rsidP="006175B1">
            <w:pPr>
              <w:pStyle w:val="Maintext"/>
              <w:jc w:val="center"/>
            </w:pPr>
            <w:r>
              <w:t>Impact 5, likelihood 5</w:t>
            </w:r>
          </w:p>
        </w:tc>
        <w:tc>
          <w:tcPr>
            <w:tcW w:w="6125" w:type="dxa"/>
            <w:gridSpan w:val="2"/>
            <w:tcBorders>
              <w:top w:val="none" w:sz="0" w:space="0" w:color="auto"/>
              <w:left w:val="none" w:sz="0" w:space="0" w:color="auto"/>
              <w:bottom w:val="none" w:sz="0" w:space="0" w:color="auto"/>
              <w:right w:val="none" w:sz="0" w:space="0" w:color="auto"/>
            </w:tcBorders>
            <w:vAlign w:val="center"/>
          </w:tcPr>
          <w:p w14:paraId="38696B1B" w14:textId="77777777" w:rsidR="002F3BD2" w:rsidRPr="0068640B" w:rsidRDefault="002F3BD2" w:rsidP="2803EDB3">
            <w:pPr>
              <w:pStyle w:val="NormalWeb"/>
              <w:numPr>
                <w:ilvl w:val="0"/>
                <w:numId w:val="4"/>
              </w:numPr>
              <w:spacing w:before="0" w:beforeAutospacing="0" w:after="0" w:afterAutospacing="0"/>
              <w:rPr>
                <w:rFonts w:ascii="Arial" w:eastAsiaTheme="minorEastAsia" w:hAnsi="Arial" w:cs="Arial"/>
                <w:color w:val="000000" w:themeColor="text1"/>
                <w:sz w:val="17"/>
                <w:szCs w:val="17"/>
                <w:lang w:eastAsia="en-US"/>
              </w:rPr>
            </w:pPr>
            <w:r w:rsidRPr="0068640B">
              <w:rPr>
                <w:rFonts w:ascii="Arial" w:eastAsiaTheme="minorEastAsia" w:hAnsi="Arial" w:cs="Arial"/>
                <w:color w:val="000000" w:themeColor="text1"/>
                <w:sz w:val="17"/>
                <w:szCs w:val="17"/>
                <w:lang w:eastAsia="en-US"/>
              </w:rPr>
              <w:t>Limits set for large spaces (e.g. hall, sports hall, dining hall) for teaching.</w:t>
            </w:r>
          </w:p>
          <w:p w14:paraId="3F3EB450" w14:textId="77777777" w:rsidR="002F3BD2" w:rsidRPr="0068640B" w:rsidRDefault="002F3BD2" w:rsidP="2803EDB3">
            <w:pPr>
              <w:pStyle w:val="NormalWeb"/>
              <w:numPr>
                <w:ilvl w:val="0"/>
                <w:numId w:val="4"/>
              </w:numPr>
              <w:spacing w:before="0" w:beforeAutospacing="0" w:after="0" w:afterAutospacing="0"/>
              <w:rPr>
                <w:rFonts w:ascii="Arial" w:eastAsiaTheme="minorEastAsia" w:hAnsi="Arial" w:cs="Arial"/>
                <w:color w:val="000000" w:themeColor="text1"/>
                <w:sz w:val="17"/>
                <w:szCs w:val="17"/>
                <w:lang w:eastAsia="en-US"/>
              </w:rPr>
            </w:pPr>
            <w:r w:rsidRPr="0068640B">
              <w:rPr>
                <w:rFonts w:ascii="Arial" w:eastAsiaTheme="minorEastAsia" w:hAnsi="Arial" w:cs="Arial"/>
                <w:color w:val="000000" w:themeColor="text1"/>
                <w:sz w:val="17"/>
                <w:szCs w:val="17"/>
                <w:lang w:eastAsia="en-US"/>
              </w:rPr>
              <w:t>Large gatherings prohibited.  No whole school assemblies, events etc.</w:t>
            </w:r>
          </w:p>
          <w:p w14:paraId="07EFA877" w14:textId="77777777" w:rsidR="002F3BD2" w:rsidRPr="0068640B" w:rsidRDefault="002F3BD2" w:rsidP="2803EDB3">
            <w:pPr>
              <w:pStyle w:val="NormalWeb"/>
              <w:numPr>
                <w:ilvl w:val="0"/>
                <w:numId w:val="4"/>
              </w:numPr>
              <w:spacing w:before="0" w:beforeAutospacing="0" w:after="0" w:afterAutospacing="0"/>
              <w:rPr>
                <w:rFonts w:ascii="Arial" w:eastAsiaTheme="minorEastAsia" w:hAnsi="Arial" w:cs="Arial"/>
                <w:color w:val="000000" w:themeColor="text1"/>
                <w:sz w:val="17"/>
                <w:szCs w:val="17"/>
                <w:lang w:eastAsia="en-US"/>
              </w:rPr>
            </w:pPr>
            <w:r w:rsidRPr="0068640B">
              <w:rPr>
                <w:rFonts w:ascii="Arial" w:eastAsiaTheme="minorEastAsia" w:hAnsi="Arial" w:cs="Arial"/>
                <w:color w:val="000000" w:themeColor="text1"/>
                <w:sz w:val="17"/>
                <w:szCs w:val="17"/>
                <w:lang w:eastAsia="en-US"/>
              </w:rPr>
              <w:t>Design layout and arrangements in place to enable social distancing.</w:t>
            </w:r>
          </w:p>
          <w:p w14:paraId="101EA3BE" w14:textId="77777777" w:rsidR="0068640B" w:rsidRPr="0068640B" w:rsidRDefault="0068640B" w:rsidP="0068640B">
            <w:pPr>
              <w:pStyle w:val="NormalWeb"/>
              <w:numPr>
                <w:ilvl w:val="0"/>
                <w:numId w:val="4"/>
              </w:numPr>
              <w:spacing w:before="0" w:beforeAutospacing="0" w:after="0" w:afterAutospacing="0"/>
              <w:rPr>
                <w:rFonts w:ascii="Arial" w:eastAsiaTheme="minorEastAsia" w:hAnsi="Arial" w:cs="Arial"/>
                <w:color w:val="000000" w:themeColor="text1"/>
                <w:sz w:val="17"/>
                <w:szCs w:val="17"/>
                <w:lang w:eastAsia="en-US"/>
              </w:rPr>
            </w:pPr>
            <w:r w:rsidRPr="0068640B">
              <w:rPr>
                <w:rFonts w:ascii="Arial" w:eastAsiaTheme="minorEastAsia" w:hAnsi="Arial" w:cs="Arial"/>
                <w:color w:val="000000" w:themeColor="text1"/>
                <w:sz w:val="17"/>
                <w:szCs w:val="17"/>
                <w:lang w:eastAsia="en-US"/>
              </w:rPr>
              <w:t>Use of operational spaces will include the continuance of social distancing measures but cross movement of Teaching groups will be minimised.</w:t>
            </w:r>
          </w:p>
          <w:p w14:paraId="6398422B" w14:textId="04A6A409" w:rsidR="0068640B" w:rsidRPr="007649EA" w:rsidRDefault="0068640B" w:rsidP="2803EDB3">
            <w:pPr>
              <w:pStyle w:val="NormalWeb"/>
              <w:numPr>
                <w:ilvl w:val="0"/>
                <w:numId w:val="4"/>
              </w:numPr>
              <w:spacing w:before="0" w:beforeAutospacing="0" w:after="0" w:afterAutospacing="0"/>
              <w:rPr>
                <w:rFonts w:ascii="Arial" w:eastAsiaTheme="minorEastAsia" w:hAnsi="Arial" w:cs="Arial"/>
                <w:sz w:val="17"/>
                <w:szCs w:val="17"/>
                <w:lang w:eastAsia="en-US"/>
              </w:rPr>
            </w:pPr>
          </w:p>
        </w:tc>
        <w:tc>
          <w:tcPr>
            <w:tcW w:w="1048" w:type="dxa"/>
            <w:gridSpan w:val="2"/>
            <w:tcBorders>
              <w:top w:val="none" w:sz="0" w:space="0" w:color="auto"/>
              <w:left w:val="none" w:sz="0" w:space="0" w:color="auto"/>
              <w:bottom w:val="none" w:sz="0" w:space="0" w:color="auto"/>
              <w:right w:val="none" w:sz="0" w:space="0" w:color="auto"/>
            </w:tcBorders>
            <w:vAlign w:val="center"/>
          </w:tcPr>
          <w:p w14:paraId="632F550B" w14:textId="675EDA9F"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vAlign w:val="center"/>
          </w:tcPr>
          <w:p w14:paraId="29DE76A4" w14:textId="28292326" w:rsidR="002F3BD2" w:rsidRPr="007649EA" w:rsidRDefault="002F3BD2" w:rsidP="005A57E6">
            <w:pPr>
              <w:spacing w:after="0" w:line="240" w:lineRule="auto"/>
              <w:ind w:left="170" w:hanging="170"/>
            </w:pP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63297B98" w14:textId="77777777" w:rsidR="006175B1" w:rsidRDefault="006175B1" w:rsidP="006175B1">
            <w:pPr>
              <w:pStyle w:val="Maintext"/>
              <w:jc w:val="center"/>
            </w:pPr>
            <w:r>
              <w:t>5 medium</w:t>
            </w:r>
          </w:p>
          <w:p w14:paraId="49776E8E" w14:textId="77777777" w:rsidR="006175B1" w:rsidRDefault="006175B1" w:rsidP="006175B1">
            <w:pPr>
              <w:pStyle w:val="Maintext"/>
              <w:jc w:val="center"/>
            </w:pPr>
          </w:p>
          <w:p w14:paraId="567A3DC7" w14:textId="05D90C7D" w:rsidR="002F3BD2" w:rsidRPr="007649EA" w:rsidRDefault="006175B1" w:rsidP="006175B1">
            <w:pPr>
              <w:pStyle w:val="Maintext"/>
              <w:jc w:val="center"/>
            </w:pPr>
            <w:r>
              <w:t>Impact 5, likelihood 1</w:t>
            </w:r>
          </w:p>
        </w:tc>
      </w:tr>
      <w:tr w:rsidR="002F3BD2" w:rsidRPr="007649EA" w14:paraId="666C47C9"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4D7AC8" w14:textId="77777777" w:rsidR="002F3BD2" w:rsidRPr="00935400" w:rsidRDefault="002F3BD2" w:rsidP="001740EE">
            <w:pPr>
              <w:rPr>
                <w:b/>
                <w:bCs/>
                <w:sz w:val="20"/>
                <w:szCs w:val="20"/>
              </w:rPr>
            </w:pPr>
            <w:bookmarkStart w:id="7" w:name="_Hlk39420186"/>
            <w:bookmarkEnd w:id="5"/>
            <w:bookmarkEnd w:id="6"/>
            <w:r w:rsidRPr="00935400">
              <w:rPr>
                <w:b/>
                <w:bCs/>
                <w:sz w:val="20"/>
                <w:szCs w:val="20"/>
              </w:rPr>
              <w:t>1.3 Availability of staff and class sizes</w:t>
            </w:r>
          </w:p>
        </w:tc>
      </w:tr>
      <w:bookmarkEnd w:id="7"/>
      <w:tr w:rsidR="002F3BD2" w:rsidRPr="007649EA" w14:paraId="6FD9BE10" w14:textId="77777777" w:rsidTr="006175B1">
        <w:trPr>
          <w:cnfStyle w:val="000000010000" w:firstRow="0" w:lastRow="0" w:firstColumn="0" w:lastColumn="0" w:oddVBand="0" w:evenVBand="0" w:oddHBand="0" w:evenHBand="1" w:firstRowFirstColumn="0" w:firstRowLastColumn="0" w:lastRowFirstColumn="0" w:lastRowLastColumn="0"/>
          <w:trHeight w:val="401"/>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30AD10B" w14:textId="77777777" w:rsidR="002F3BD2" w:rsidRPr="007649EA" w:rsidRDefault="002F3BD2" w:rsidP="001740EE">
            <w:pPr>
              <w:rPr>
                <w:rFonts w:cs="Arial"/>
                <w:b/>
                <w:bCs/>
                <w:sz w:val="17"/>
                <w:szCs w:val="17"/>
              </w:rPr>
            </w:pPr>
            <w:r>
              <w:rPr>
                <w:rFonts w:cs="Arial"/>
                <w:b/>
                <w:bCs/>
                <w:sz w:val="17"/>
                <w:szCs w:val="17"/>
              </w:rPr>
              <w:t>The number of staff who are available is lower than that required to teach classes in school and operate effective home learning</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72C0D526" w14:textId="0A5D4C65" w:rsidR="006175B1" w:rsidRDefault="006175B1" w:rsidP="006175B1">
            <w:pPr>
              <w:pStyle w:val="Maintext"/>
              <w:jc w:val="center"/>
            </w:pPr>
            <w:r>
              <w:t>12 high</w:t>
            </w:r>
          </w:p>
          <w:p w14:paraId="6ABE066B" w14:textId="77777777" w:rsidR="006175B1" w:rsidRDefault="006175B1" w:rsidP="006175B1">
            <w:pPr>
              <w:pStyle w:val="Maintext"/>
              <w:jc w:val="center"/>
            </w:pPr>
          </w:p>
          <w:p w14:paraId="310289D5" w14:textId="05AFB178" w:rsidR="002F3BD2" w:rsidRPr="007649EA" w:rsidRDefault="006175B1" w:rsidP="006175B1">
            <w:pPr>
              <w:pStyle w:val="Maintext"/>
              <w:jc w:val="center"/>
            </w:pPr>
            <w:r>
              <w:t>Impact 3, likelihood 4</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496E8D5D"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The health status and availability of every member of staff is known and is regularly updated so that deployment can be planned.</w:t>
            </w:r>
          </w:p>
          <w:p w14:paraId="31321296"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ACE staff risk assessment tool is used for this purpose.</w:t>
            </w:r>
          </w:p>
          <w:p w14:paraId="68FFCA40"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 those staff who are self-isolating or shielding but who are well enough to teach lessons online.</w:t>
            </w:r>
          </w:p>
          <w:p w14:paraId="37FED736"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 testing to inform staff deployment.</w:t>
            </w:r>
          </w:p>
          <w:p w14:paraId="469303EA"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 blended model of home learning and attendance at school is utilised until staffing levels improve.</w:t>
            </w:r>
          </w:p>
          <w:p w14:paraId="110A04EC" w14:textId="46335C4D" w:rsidR="002F3BD2" w:rsidRPr="009C4F95" w:rsidRDefault="002F3BD2" w:rsidP="002F3BD2">
            <w:pPr>
              <w:pStyle w:val="ListParagraph"/>
              <w:numPr>
                <w:ilvl w:val="0"/>
                <w:numId w:val="4"/>
              </w:numPr>
              <w:spacing w:after="0" w:line="240" w:lineRule="auto"/>
              <w:rPr>
                <w:rFonts w:ascii="Times New Roman" w:hAnsi="Times New Roman"/>
                <w:color w:val="auto"/>
                <w:sz w:val="18"/>
                <w:szCs w:val="18"/>
              </w:rPr>
            </w:pPr>
            <w:r w:rsidRPr="0044534A">
              <w:rPr>
                <w:iCs/>
                <w:sz w:val="18"/>
                <w:szCs w:val="18"/>
                <w:lang w:val="en"/>
              </w:rPr>
              <w:t>If there are any shortages of teachers, then teaching assistants can be allocated to lead a group, working under the direction of a teacher.</w:t>
            </w:r>
            <w:r w:rsidRPr="0044534A">
              <w:rPr>
                <w:iCs/>
                <w:sz w:val="18"/>
                <w:szCs w:val="18"/>
              </w:rPr>
              <w:t xml:space="preserve"> Carefully planning the year groups for whom provision is offered (using the Df</w:t>
            </w:r>
            <w:r>
              <w:rPr>
                <w:iCs/>
                <w:sz w:val="18"/>
                <w:szCs w:val="18"/>
              </w:rPr>
              <w:t>E</w:t>
            </w:r>
            <w:r w:rsidRPr="0044534A">
              <w:rPr>
                <w:iCs/>
                <w:sz w:val="18"/>
                <w:szCs w:val="18"/>
              </w:rPr>
              <w:t xml:space="preserve"> priority list) based on staff availability. Follow government guidance on creating and staffing your temporary teaching groups: </w:t>
            </w:r>
            <w:hyperlink r:id="rId25" w:anchor="creating-and-staffing-your-temporary-teaching-groups" w:history="1">
              <w:r w:rsidRPr="0044534A">
                <w:rPr>
                  <w:rStyle w:val="Hyperlink"/>
                  <w:sz w:val="18"/>
                  <w:szCs w:val="18"/>
                </w:rPr>
                <w:t>https://www.gov.uk/government/publications/preparing-for-the-wider-opening-of-schools-from-1-june/planning-guide-for-primary-schools#creating-and-staffing-your-temporary-teaching-groups</w:t>
              </w:r>
            </w:hyperlink>
          </w:p>
          <w:p w14:paraId="3B68BF07" w14:textId="26D030F6" w:rsidR="009C4F95" w:rsidRDefault="009C4F95" w:rsidP="009C4F95">
            <w:pPr>
              <w:spacing w:after="0" w:line="240" w:lineRule="auto"/>
              <w:rPr>
                <w:rFonts w:ascii="Times New Roman" w:hAnsi="Times New Roman"/>
                <w:color w:val="auto"/>
                <w:sz w:val="18"/>
                <w:szCs w:val="18"/>
              </w:rPr>
            </w:pPr>
          </w:p>
          <w:p w14:paraId="1BF31AB2" w14:textId="77777777" w:rsidR="009C4F95" w:rsidRPr="009C4F95" w:rsidRDefault="009C4F95" w:rsidP="009C4F95">
            <w:pPr>
              <w:spacing w:after="0" w:line="240" w:lineRule="auto"/>
              <w:rPr>
                <w:rFonts w:ascii="Times New Roman" w:hAnsi="Times New Roman"/>
                <w:color w:val="auto"/>
                <w:sz w:val="18"/>
                <w:szCs w:val="18"/>
              </w:rPr>
            </w:pPr>
          </w:p>
          <w:p w14:paraId="486B8E34" w14:textId="77777777" w:rsidR="002F3BD2" w:rsidRPr="006227D2" w:rsidRDefault="002F3BD2" w:rsidP="001740EE">
            <w:pPr>
              <w:pStyle w:val="NormalWeb"/>
              <w:spacing w:before="0" w:beforeAutospacing="0" w:after="0" w:afterAutospacing="0"/>
              <w:ind w:left="227"/>
              <w:rPr>
                <w:rFonts w:ascii="Arial" w:eastAsiaTheme="minorHAnsi" w:hAnsi="Arial" w:cs="Arial"/>
                <w:sz w:val="17"/>
                <w:szCs w:val="17"/>
                <w:lang w:eastAsia="en-US"/>
              </w:rPr>
            </w:pP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13B2AC5" w14:textId="3CF5E6DF"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71366BD" w14:textId="77777777" w:rsidR="005A57E6" w:rsidRDefault="005A57E6" w:rsidP="005A57E6">
            <w:pPr>
              <w:pStyle w:val="ListParagraph"/>
            </w:pPr>
            <w:r>
              <w:t xml:space="preserve">Numbers of children will be directly determined by staff capacity: safety will not be compromised and if staff are unavailable then children capacity will be lowered. </w:t>
            </w:r>
          </w:p>
          <w:p w14:paraId="62E6527C" w14:textId="490F33CC" w:rsidR="005A57E6" w:rsidRDefault="005A57E6" w:rsidP="005A57E6">
            <w:pPr>
              <w:pStyle w:val="ListParagraph"/>
            </w:pPr>
            <w:r>
              <w:t>Bubble to go back to Home Learning if staff member ill</w:t>
            </w:r>
            <w:r w:rsidR="00E66775">
              <w:t xml:space="preserve"> and unable to lead the bubble due to capacity issues</w:t>
            </w:r>
          </w:p>
          <w:p w14:paraId="38F75296" w14:textId="77777777" w:rsidR="005A57E6" w:rsidRDefault="005A57E6" w:rsidP="005A57E6">
            <w:pPr>
              <w:pStyle w:val="ListParagraph"/>
            </w:pPr>
            <w:r>
              <w:t>Staff risk assessments- printed and to be signed at training</w:t>
            </w:r>
          </w:p>
          <w:p w14:paraId="032821C8" w14:textId="77777777" w:rsidR="005A57E6" w:rsidRDefault="005A57E6" w:rsidP="005A57E6">
            <w:pPr>
              <w:pStyle w:val="ListParagraph"/>
            </w:pPr>
            <w:r>
              <w:t xml:space="preserve">Review date to be agreed: </w:t>
            </w:r>
          </w:p>
          <w:p w14:paraId="7DF31DE3" w14:textId="40E6C3BA" w:rsidR="002F3BD2" w:rsidRDefault="00E66775" w:rsidP="005A57E6">
            <w:pPr>
              <w:pStyle w:val="ListParagraph"/>
            </w:pPr>
            <w:r>
              <w:t>All lead support staff u</w:t>
            </w:r>
            <w:r w:rsidR="005A57E6">
              <w:t>nder the direction of a teacher: To be reviewed on</w:t>
            </w:r>
            <w:r w:rsidR="003F02A9">
              <w:t>-</w:t>
            </w:r>
            <w:r w:rsidR="005A57E6">
              <w:t>going.</w:t>
            </w:r>
          </w:p>
          <w:p w14:paraId="2A19D7EF" w14:textId="3FBEA04F" w:rsidR="004A6156" w:rsidRPr="004A6156" w:rsidRDefault="004A6156" w:rsidP="004A6156">
            <w:pPr>
              <w:rPr>
                <w:sz w:val="18"/>
                <w:szCs w:val="18"/>
                <w:highlight w:val="yellow"/>
              </w:rPr>
            </w:pPr>
            <w:r w:rsidRPr="004A6156">
              <w:rPr>
                <w:sz w:val="18"/>
                <w:szCs w:val="18"/>
                <w:highlight w:val="yellow"/>
              </w:rPr>
              <w:t>12.6.20 - vulnerable children reviewed and Bubbles amended</w:t>
            </w:r>
            <w:r>
              <w:rPr>
                <w:sz w:val="18"/>
                <w:szCs w:val="18"/>
                <w:highlight w:val="yellow"/>
              </w:rPr>
              <w:t>, consulted with staff</w:t>
            </w:r>
          </w:p>
          <w:p w14:paraId="35E4A527" w14:textId="3C7DC36A" w:rsidR="0067277D" w:rsidRPr="007649EA" w:rsidRDefault="004A6156" w:rsidP="004A6156">
            <w:pPr>
              <w:pStyle w:val="ListParagraph"/>
              <w:numPr>
                <w:ilvl w:val="0"/>
                <w:numId w:val="0"/>
              </w:numPr>
              <w:spacing w:after="0" w:line="240" w:lineRule="auto"/>
              <w:ind w:left="170"/>
            </w:pPr>
            <w:r w:rsidRPr="004A6156">
              <w:rPr>
                <w:sz w:val="18"/>
                <w:szCs w:val="18"/>
                <w:highlight w:val="yellow"/>
              </w:rPr>
              <w:t>To be reviewed post Board discussion: see staff consultation notes</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0436FA16" w14:textId="5A74BD14" w:rsidR="006175B1" w:rsidRDefault="006175B1" w:rsidP="001740EE">
            <w:pPr>
              <w:pStyle w:val="Maintext"/>
              <w:jc w:val="center"/>
            </w:pPr>
            <w:r>
              <w:t>5 medium</w:t>
            </w:r>
          </w:p>
          <w:p w14:paraId="4B86A03A" w14:textId="77777777" w:rsidR="006175B1" w:rsidRDefault="006175B1" w:rsidP="001740EE">
            <w:pPr>
              <w:pStyle w:val="Maintext"/>
              <w:jc w:val="center"/>
            </w:pPr>
          </w:p>
          <w:p w14:paraId="1FA09DFD" w14:textId="24B9BA90" w:rsidR="002F3BD2" w:rsidRPr="007649EA" w:rsidRDefault="006175B1" w:rsidP="001740EE">
            <w:pPr>
              <w:pStyle w:val="Maintext"/>
              <w:jc w:val="center"/>
            </w:pPr>
            <w:r>
              <w:t>Impact 3, likelihood 2</w:t>
            </w:r>
          </w:p>
        </w:tc>
      </w:tr>
      <w:tr w:rsidR="002F3BD2" w:rsidRPr="00935400" w14:paraId="0956FD35"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5D4CC6" w14:textId="77777777" w:rsidR="002F3BD2" w:rsidRPr="00935400" w:rsidRDefault="002F3BD2" w:rsidP="001740EE">
            <w:pPr>
              <w:rPr>
                <w:b/>
                <w:bCs/>
                <w:sz w:val="20"/>
                <w:szCs w:val="20"/>
              </w:rPr>
            </w:pPr>
            <w:bookmarkStart w:id="8" w:name="_Hlk39421059"/>
            <w:r w:rsidRPr="00935400">
              <w:rPr>
                <w:b/>
                <w:bCs/>
                <w:sz w:val="20"/>
                <w:szCs w:val="20"/>
              </w:rPr>
              <w:t>1.</w:t>
            </w:r>
            <w:r>
              <w:rPr>
                <w:b/>
                <w:bCs/>
                <w:sz w:val="20"/>
                <w:szCs w:val="20"/>
              </w:rPr>
              <w:t>4</w:t>
            </w:r>
            <w:r w:rsidRPr="00935400">
              <w:rPr>
                <w:b/>
                <w:bCs/>
                <w:sz w:val="20"/>
                <w:szCs w:val="20"/>
              </w:rPr>
              <w:t xml:space="preserve"> </w:t>
            </w:r>
            <w:r>
              <w:rPr>
                <w:b/>
                <w:bCs/>
                <w:sz w:val="20"/>
                <w:szCs w:val="20"/>
              </w:rPr>
              <w:t>Prioritising provision</w:t>
            </w:r>
          </w:p>
        </w:tc>
      </w:tr>
      <w:bookmarkEnd w:id="8"/>
      <w:tr w:rsidR="002F3BD2" w:rsidRPr="007649EA" w14:paraId="0FD0C8EC" w14:textId="77777777" w:rsidTr="000668B0">
        <w:trPr>
          <w:cnfStyle w:val="000000010000" w:firstRow="0" w:lastRow="0" w:firstColumn="0" w:lastColumn="0" w:oddVBand="0" w:evenVBand="0" w:oddHBand="0" w:evenHBand="1" w:firstRowFirstColumn="0" w:firstRowLastColumn="0" w:lastRowFirstColumn="0" w:lastRowLastColumn="0"/>
          <w:trHeight w:val="1797"/>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93C9359" w14:textId="77777777" w:rsidR="002F3BD2" w:rsidRPr="007649EA" w:rsidRDefault="002F3BD2" w:rsidP="001740EE">
            <w:pPr>
              <w:rPr>
                <w:rFonts w:cs="Arial"/>
                <w:b/>
                <w:bCs/>
                <w:sz w:val="17"/>
                <w:szCs w:val="17"/>
              </w:rPr>
            </w:pPr>
            <w:r>
              <w:rPr>
                <w:rFonts w:cs="Arial"/>
                <w:b/>
                <w:bCs/>
                <w:sz w:val="17"/>
                <w:szCs w:val="17"/>
              </w:rPr>
              <w:t>The continued prioritisation of vulnerable pupils and the children of critical workers will create ‘artificial groups’ within schools when they reopen</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54377FF5" w14:textId="2DDE27A3" w:rsidR="000668B0" w:rsidRDefault="000668B0" w:rsidP="001740EE">
            <w:pPr>
              <w:pStyle w:val="Maintext"/>
              <w:jc w:val="center"/>
            </w:pPr>
            <w:r>
              <w:t>12 high</w:t>
            </w:r>
          </w:p>
          <w:p w14:paraId="34708E46" w14:textId="77777777" w:rsidR="000668B0" w:rsidRDefault="000668B0" w:rsidP="001740EE">
            <w:pPr>
              <w:pStyle w:val="Maintext"/>
              <w:jc w:val="center"/>
            </w:pPr>
          </w:p>
          <w:p w14:paraId="53EDA6E8" w14:textId="7034CB85" w:rsidR="002F3BD2" w:rsidRPr="007649EA" w:rsidRDefault="000668B0" w:rsidP="001740EE">
            <w:pPr>
              <w:pStyle w:val="Maintext"/>
              <w:jc w:val="center"/>
            </w:pPr>
            <w:r>
              <w:t>Impact 3, likelihood 4</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F28E97F"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 meet the learning needs of the children who are outside of the main cohorts attending school e.g. children who are vulnerable but are not taking up invitation to return to school.</w:t>
            </w:r>
          </w:p>
          <w:p w14:paraId="3F929776"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Pastoral and SEND support is deployed wherever possible to support prioritised pupils.</w:t>
            </w:r>
          </w:p>
          <w:p w14:paraId="75C95A0A" w14:textId="77777777" w:rsidR="002F3BD2" w:rsidRDefault="002F3BD2" w:rsidP="001740EE">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to improve the attendance of vulnerable pupils and those from disadvantaged backgrounds. </w:t>
            </w:r>
          </w:p>
          <w:p w14:paraId="4890191C" w14:textId="466C92B4" w:rsidR="009C4F95" w:rsidRPr="009C4F95" w:rsidRDefault="002F3BD2" w:rsidP="009C4F95">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 plan is in place for the phasing in of the other cohorts.</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B201B2A" w14:textId="00E97396"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82E4F3D" w14:textId="6FEF7BBA" w:rsidR="005A57E6" w:rsidRDefault="005A57E6" w:rsidP="005A57E6">
            <w:pPr>
              <w:pStyle w:val="ListParagraph"/>
            </w:pPr>
            <w:r>
              <w:t>SEND Team work with families</w:t>
            </w:r>
          </w:p>
          <w:p w14:paraId="79BF0BD9" w14:textId="23A2C23C" w:rsidR="002F3BD2" w:rsidRPr="007649EA" w:rsidRDefault="005A57E6" w:rsidP="005A57E6">
            <w:pPr>
              <w:pStyle w:val="ListParagraph"/>
            </w:pPr>
            <w:r>
              <w:t>ELTM updated weekly on government planning around other cohorts</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1EE57A10" w14:textId="0EA4E44C" w:rsidR="002F3BD2" w:rsidRDefault="000668B0" w:rsidP="001740EE">
            <w:pPr>
              <w:pStyle w:val="Maintext"/>
              <w:jc w:val="center"/>
            </w:pPr>
            <w:r>
              <w:t>6 medium</w:t>
            </w:r>
          </w:p>
          <w:p w14:paraId="60CB7CB8" w14:textId="77777777" w:rsidR="000668B0" w:rsidRDefault="000668B0" w:rsidP="001740EE">
            <w:pPr>
              <w:pStyle w:val="Maintext"/>
              <w:jc w:val="center"/>
            </w:pPr>
          </w:p>
          <w:p w14:paraId="1FDF4BF8" w14:textId="66D6FD97" w:rsidR="000668B0" w:rsidRDefault="000668B0" w:rsidP="001740EE">
            <w:pPr>
              <w:pStyle w:val="Maintext"/>
              <w:jc w:val="center"/>
            </w:pPr>
            <w:r>
              <w:t>Impact 3</w:t>
            </w:r>
          </w:p>
          <w:p w14:paraId="31366BC2" w14:textId="5BFAB791" w:rsidR="000668B0" w:rsidRPr="007649EA" w:rsidRDefault="000668B0" w:rsidP="001740EE">
            <w:pPr>
              <w:pStyle w:val="Maintext"/>
              <w:jc w:val="center"/>
            </w:pPr>
            <w:r>
              <w:t>Likelihood 2</w:t>
            </w:r>
          </w:p>
        </w:tc>
      </w:tr>
      <w:tr w:rsidR="002F3BD2" w:rsidRPr="00935400" w14:paraId="6480BFF8"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7B8B83C" w14:textId="77777777" w:rsidR="002F3BD2" w:rsidRPr="00935400" w:rsidRDefault="002F3BD2" w:rsidP="001740EE">
            <w:pPr>
              <w:rPr>
                <w:b/>
                <w:bCs/>
                <w:sz w:val="20"/>
                <w:szCs w:val="20"/>
              </w:rPr>
            </w:pPr>
            <w:bookmarkStart w:id="9" w:name="_Hlk39421740"/>
            <w:r w:rsidRPr="00935400">
              <w:rPr>
                <w:b/>
                <w:bCs/>
                <w:sz w:val="20"/>
                <w:szCs w:val="20"/>
              </w:rPr>
              <w:t>1.</w:t>
            </w:r>
            <w:r>
              <w:rPr>
                <w:b/>
                <w:bCs/>
                <w:sz w:val="20"/>
                <w:szCs w:val="20"/>
              </w:rPr>
              <w:t>5 The school day</w:t>
            </w:r>
          </w:p>
        </w:tc>
      </w:tr>
      <w:bookmarkEnd w:id="9"/>
      <w:tr w:rsidR="002F3BD2" w:rsidRPr="007649EA" w14:paraId="65E1DEDC" w14:textId="77777777" w:rsidTr="00D8581A">
        <w:trPr>
          <w:cnfStyle w:val="000000010000" w:firstRow="0" w:lastRow="0" w:firstColumn="0" w:lastColumn="0" w:oddVBand="0" w:evenVBand="0" w:oddHBand="0" w:evenHBand="1" w:firstRowFirstColumn="0" w:firstRowLastColumn="0" w:lastRowFirstColumn="0" w:lastRowLastColumn="0"/>
          <w:trHeight w:val="2211"/>
        </w:trPr>
        <w:tc>
          <w:tcPr>
            <w:tcW w:w="2407" w:type="dxa"/>
            <w:gridSpan w:val="2"/>
            <w:tcBorders>
              <w:top w:val="none" w:sz="0" w:space="0" w:color="auto"/>
              <w:left w:val="none" w:sz="0" w:space="0" w:color="auto"/>
              <w:bottom w:val="none" w:sz="0" w:space="0" w:color="auto"/>
              <w:right w:val="none" w:sz="0" w:space="0" w:color="auto"/>
            </w:tcBorders>
            <w:vAlign w:val="center"/>
          </w:tcPr>
          <w:p w14:paraId="3A5175B2" w14:textId="77777777" w:rsidR="002F3BD2" w:rsidRPr="007649EA" w:rsidRDefault="002F3BD2" w:rsidP="001740EE">
            <w:pPr>
              <w:rPr>
                <w:rFonts w:cs="Arial"/>
                <w:b/>
                <w:bCs/>
                <w:sz w:val="17"/>
                <w:szCs w:val="17"/>
              </w:rPr>
            </w:pPr>
            <w:r>
              <w:rPr>
                <w:rFonts w:cs="Arial"/>
                <w:b/>
                <w:bCs/>
                <w:sz w:val="17"/>
                <w:szCs w:val="17"/>
              </w:rPr>
              <w:t>The start and end of the school day create risks of breaching social distancing guidelines</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621CF704" w14:textId="77777777" w:rsidR="002F3BD2" w:rsidRDefault="002F3BD2" w:rsidP="001740EE">
            <w:pPr>
              <w:pStyle w:val="Maintext"/>
              <w:jc w:val="center"/>
            </w:pPr>
          </w:p>
          <w:p w14:paraId="0C3D4DFE" w14:textId="77777777" w:rsidR="002F3BD2" w:rsidRDefault="002F3BD2" w:rsidP="001740EE">
            <w:pPr>
              <w:pStyle w:val="Maintext"/>
              <w:jc w:val="center"/>
            </w:pPr>
          </w:p>
          <w:p w14:paraId="26E5AE37" w14:textId="77777777" w:rsidR="002F3BD2" w:rsidRDefault="002F3BD2" w:rsidP="001740EE">
            <w:pPr>
              <w:pStyle w:val="Maintext"/>
              <w:jc w:val="center"/>
            </w:pPr>
          </w:p>
          <w:p w14:paraId="54593C83" w14:textId="77777777" w:rsidR="002F3BD2" w:rsidRDefault="002F3BD2" w:rsidP="001740EE">
            <w:pPr>
              <w:pStyle w:val="Maintext"/>
              <w:jc w:val="center"/>
            </w:pPr>
          </w:p>
          <w:p w14:paraId="7E7340D5" w14:textId="23BCE215" w:rsidR="002F3BD2" w:rsidRDefault="00D8581A" w:rsidP="001740EE">
            <w:pPr>
              <w:pStyle w:val="Maintext"/>
              <w:jc w:val="center"/>
            </w:pPr>
            <w:r>
              <w:t>25 Extreme</w:t>
            </w:r>
          </w:p>
          <w:p w14:paraId="268B2404" w14:textId="77777777" w:rsidR="002F3BD2" w:rsidRDefault="002F3BD2" w:rsidP="001740EE">
            <w:pPr>
              <w:pStyle w:val="Maintext"/>
            </w:pPr>
          </w:p>
          <w:p w14:paraId="42F17203" w14:textId="3CBAE50C" w:rsidR="002F3BD2" w:rsidRDefault="00D8581A" w:rsidP="001740EE">
            <w:pPr>
              <w:pStyle w:val="Maintext"/>
              <w:jc w:val="center"/>
            </w:pPr>
            <w:r>
              <w:t>Impact 5, likelihood 5</w:t>
            </w:r>
          </w:p>
          <w:p w14:paraId="43AFBEA6" w14:textId="77777777" w:rsidR="002F3BD2" w:rsidRDefault="002F3BD2" w:rsidP="001740EE">
            <w:pPr>
              <w:pStyle w:val="Maintext"/>
              <w:jc w:val="center"/>
            </w:pPr>
          </w:p>
          <w:p w14:paraId="4831ACD0" w14:textId="77777777" w:rsidR="002F3BD2" w:rsidRDefault="002F3BD2" w:rsidP="001740EE">
            <w:pPr>
              <w:pStyle w:val="Maintext"/>
              <w:jc w:val="center"/>
            </w:pPr>
          </w:p>
          <w:p w14:paraId="34BF7E7B" w14:textId="77777777" w:rsidR="002F3BD2" w:rsidRDefault="002F3BD2" w:rsidP="001740EE">
            <w:pPr>
              <w:pStyle w:val="Maintext"/>
              <w:jc w:val="center"/>
            </w:pPr>
          </w:p>
          <w:p w14:paraId="31640322" w14:textId="77777777" w:rsidR="002F3BD2" w:rsidRPr="007649EA" w:rsidRDefault="002F3BD2" w:rsidP="001740EE">
            <w:pPr>
              <w:pStyle w:val="Maintext"/>
              <w:jc w:val="center"/>
            </w:pPr>
          </w:p>
        </w:tc>
        <w:tc>
          <w:tcPr>
            <w:tcW w:w="6125" w:type="dxa"/>
            <w:gridSpan w:val="2"/>
            <w:tcBorders>
              <w:top w:val="none" w:sz="0" w:space="0" w:color="auto"/>
              <w:left w:val="none" w:sz="0" w:space="0" w:color="auto"/>
              <w:bottom w:val="none" w:sz="0" w:space="0" w:color="auto"/>
              <w:right w:val="none" w:sz="0" w:space="0" w:color="auto"/>
            </w:tcBorders>
            <w:vAlign w:val="center"/>
          </w:tcPr>
          <w:p w14:paraId="64D91002" w14:textId="77777777" w:rsidR="002F3BD2" w:rsidRDefault="002F3BD2" w:rsidP="002F3BD2">
            <w:pPr>
              <w:pStyle w:val="ListParagraph"/>
              <w:numPr>
                <w:ilvl w:val="0"/>
                <w:numId w:val="4"/>
              </w:numPr>
              <w:spacing w:before="120" w:after="120" w:line="240" w:lineRule="auto"/>
              <w:rPr>
                <w:rFonts w:cs="Arial"/>
                <w:szCs w:val="17"/>
              </w:rPr>
            </w:pPr>
            <w:r>
              <w:rPr>
                <w:rFonts w:cs="Arial"/>
                <w:szCs w:val="17"/>
              </w:rPr>
              <w:t>Start and departure times are staggered.  Use alternative drop off locations where possible.</w:t>
            </w:r>
          </w:p>
          <w:p w14:paraId="764802B3" w14:textId="77777777" w:rsidR="002F3BD2" w:rsidRPr="007649EA" w:rsidRDefault="002F3BD2" w:rsidP="002F3BD2">
            <w:pPr>
              <w:pStyle w:val="ListParagraph"/>
              <w:numPr>
                <w:ilvl w:val="0"/>
                <w:numId w:val="4"/>
              </w:numPr>
              <w:spacing w:before="120" w:after="120" w:line="240" w:lineRule="auto"/>
              <w:rPr>
                <w:rFonts w:cs="Arial"/>
                <w:szCs w:val="17"/>
              </w:rPr>
            </w:pPr>
            <w:r>
              <w:rPr>
                <w:rFonts w:cs="Arial"/>
                <w:szCs w:val="17"/>
              </w:rPr>
              <w:t>T</w:t>
            </w:r>
            <w:r w:rsidRPr="007649EA">
              <w:rPr>
                <w:rFonts w:cs="Arial"/>
                <w:szCs w:val="17"/>
              </w:rPr>
              <w:t>he number of entrances and exits to be used</w:t>
            </w:r>
            <w:r>
              <w:rPr>
                <w:rFonts w:cs="Arial"/>
                <w:szCs w:val="17"/>
              </w:rPr>
              <w:t xml:space="preserve"> is maximised.</w:t>
            </w:r>
          </w:p>
          <w:p w14:paraId="439C9566" w14:textId="77777777" w:rsidR="002F3BD2" w:rsidRDefault="002F3BD2" w:rsidP="002F3BD2">
            <w:pPr>
              <w:pStyle w:val="ListParagraph"/>
              <w:numPr>
                <w:ilvl w:val="0"/>
                <w:numId w:val="4"/>
              </w:numPr>
              <w:spacing w:before="120" w:after="0" w:line="240" w:lineRule="auto"/>
              <w:rPr>
                <w:rFonts w:cs="Arial"/>
                <w:szCs w:val="17"/>
              </w:rPr>
            </w:pPr>
            <w:r>
              <w:rPr>
                <w:rFonts w:cs="Arial"/>
                <w:szCs w:val="17"/>
              </w:rPr>
              <w:t>D</w:t>
            </w:r>
            <w:r w:rsidRPr="005138A3">
              <w:rPr>
                <w:rFonts w:cs="Arial"/>
                <w:szCs w:val="17"/>
              </w:rPr>
              <w:t>ifferent entrances/exits</w:t>
            </w:r>
            <w:r>
              <w:rPr>
                <w:rFonts w:cs="Arial"/>
                <w:szCs w:val="17"/>
              </w:rPr>
              <w:t xml:space="preserve"> are used </w:t>
            </w:r>
            <w:r w:rsidRPr="005138A3">
              <w:rPr>
                <w:rFonts w:cs="Arial"/>
                <w:szCs w:val="17"/>
              </w:rPr>
              <w:t>for different groups.</w:t>
            </w:r>
          </w:p>
          <w:p w14:paraId="691C3402" w14:textId="77777777" w:rsidR="002F3BD2" w:rsidRDefault="002F3BD2" w:rsidP="002F3BD2">
            <w:pPr>
              <w:pStyle w:val="ListParagraph"/>
              <w:numPr>
                <w:ilvl w:val="0"/>
                <w:numId w:val="4"/>
              </w:numPr>
              <w:spacing w:before="120" w:after="0" w:line="240" w:lineRule="auto"/>
              <w:rPr>
                <w:rFonts w:cs="Arial"/>
                <w:szCs w:val="17"/>
              </w:rPr>
            </w:pPr>
            <w:r>
              <w:rPr>
                <w:rFonts w:cs="Arial"/>
                <w:szCs w:val="17"/>
              </w:rPr>
              <w:t>S</w:t>
            </w:r>
            <w:r w:rsidRPr="005138A3">
              <w:rPr>
                <w:rFonts w:cs="Arial"/>
                <w:szCs w:val="17"/>
              </w:rPr>
              <w:t xml:space="preserve">taff and pupils </w:t>
            </w:r>
            <w:r>
              <w:rPr>
                <w:rFonts w:cs="Arial"/>
                <w:szCs w:val="17"/>
              </w:rPr>
              <w:t xml:space="preserve">are briefed </w:t>
            </w:r>
            <w:r w:rsidRPr="005138A3">
              <w:rPr>
                <w:rFonts w:cs="Arial"/>
                <w:szCs w:val="17"/>
              </w:rPr>
              <w:t>and signage</w:t>
            </w:r>
            <w:r>
              <w:rPr>
                <w:rFonts w:cs="Arial"/>
                <w:szCs w:val="17"/>
              </w:rPr>
              <w:t xml:space="preserve"> provided</w:t>
            </w:r>
            <w:r w:rsidRPr="005138A3">
              <w:rPr>
                <w:rFonts w:cs="Arial"/>
                <w:szCs w:val="17"/>
              </w:rPr>
              <w:t xml:space="preserve"> to identify which entrances, exits and circulation routes to use</w:t>
            </w:r>
            <w:r>
              <w:rPr>
                <w:rFonts w:cs="Arial"/>
                <w:szCs w:val="17"/>
              </w:rPr>
              <w:t>.</w:t>
            </w:r>
          </w:p>
          <w:p w14:paraId="7A041547" w14:textId="77777777" w:rsidR="002F3BD2" w:rsidRPr="005138A3" w:rsidRDefault="002F3BD2" w:rsidP="002F3BD2">
            <w:pPr>
              <w:pStyle w:val="ListParagraph"/>
              <w:numPr>
                <w:ilvl w:val="0"/>
                <w:numId w:val="4"/>
              </w:numPr>
              <w:spacing w:before="120" w:after="0" w:line="240" w:lineRule="auto"/>
              <w:rPr>
                <w:rFonts w:cs="Arial"/>
                <w:szCs w:val="17"/>
              </w:rPr>
            </w:pPr>
            <w:r>
              <w:rPr>
                <w:rFonts w:cs="Arial"/>
                <w:szCs w:val="17"/>
              </w:rPr>
              <w:t>A</w:t>
            </w:r>
            <w:r w:rsidRPr="005138A3">
              <w:rPr>
                <w:rFonts w:cs="Arial"/>
                <w:szCs w:val="17"/>
              </w:rPr>
              <w:t xml:space="preserve"> plan</w:t>
            </w:r>
            <w:r>
              <w:rPr>
                <w:rFonts w:cs="Arial"/>
                <w:szCs w:val="17"/>
              </w:rPr>
              <w:t xml:space="preserve"> is in place</w:t>
            </w:r>
            <w:r w:rsidRPr="005138A3">
              <w:rPr>
                <w:rFonts w:cs="Arial"/>
                <w:szCs w:val="17"/>
              </w:rPr>
              <w:t xml:space="preserve"> for managing</w:t>
            </w:r>
            <w:r>
              <w:rPr>
                <w:rFonts w:cs="Arial"/>
                <w:szCs w:val="17"/>
              </w:rPr>
              <w:t xml:space="preserve"> the</w:t>
            </w:r>
            <w:r w:rsidRPr="005138A3">
              <w:rPr>
                <w:rFonts w:cs="Arial"/>
                <w:szCs w:val="17"/>
              </w:rPr>
              <w:t xml:space="preserve"> movement of people on arrival to avoid groups of people congregating.</w:t>
            </w:r>
          </w:p>
          <w:p w14:paraId="09B13BDC" w14:textId="77777777" w:rsidR="002F3BD2" w:rsidRDefault="002F3BD2" w:rsidP="002F3BD2">
            <w:pPr>
              <w:pStyle w:val="ListParagraph"/>
              <w:numPr>
                <w:ilvl w:val="0"/>
                <w:numId w:val="4"/>
              </w:numPr>
              <w:spacing w:before="120" w:after="0" w:line="240" w:lineRule="auto"/>
              <w:rPr>
                <w:rFonts w:cs="Arial"/>
                <w:szCs w:val="17"/>
              </w:rPr>
            </w:pPr>
            <w:r>
              <w:rPr>
                <w:rFonts w:cs="Arial"/>
                <w:szCs w:val="17"/>
              </w:rPr>
              <w:t>F</w:t>
            </w:r>
            <w:r w:rsidRPr="005138A3">
              <w:rPr>
                <w:rFonts w:cs="Arial"/>
                <w:szCs w:val="17"/>
              </w:rPr>
              <w:t xml:space="preserve">loor markings </w:t>
            </w:r>
            <w:r>
              <w:rPr>
                <w:rFonts w:cs="Arial"/>
                <w:szCs w:val="17"/>
              </w:rPr>
              <w:t>are visible where it is</w:t>
            </w:r>
            <w:r w:rsidRPr="005138A3">
              <w:rPr>
                <w:rFonts w:cs="Arial"/>
                <w:szCs w:val="17"/>
              </w:rPr>
              <w:t xml:space="preserve"> necessary to manage any queuing</w:t>
            </w:r>
            <w:r>
              <w:rPr>
                <w:rFonts w:cs="Arial"/>
                <w:szCs w:val="17"/>
              </w:rPr>
              <w:t>.</w:t>
            </w:r>
          </w:p>
          <w:p w14:paraId="329FFDBC" w14:textId="57F71050" w:rsidR="002F3BD2" w:rsidRPr="009C4F95" w:rsidRDefault="002F3BD2" w:rsidP="001740EE">
            <w:pPr>
              <w:pStyle w:val="ListParagraph"/>
              <w:numPr>
                <w:ilvl w:val="0"/>
                <w:numId w:val="4"/>
              </w:numPr>
              <w:spacing w:before="120" w:after="0" w:line="240" w:lineRule="auto"/>
              <w:rPr>
                <w:rFonts w:cs="Arial"/>
                <w:szCs w:val="17"/>
              </w:rPr>
            </w:pPr>
            <w:r>
              <w:rPr>
                <w:rFonts w:cs="Arial"/>
                <w:szCs w:val="17"/>
              </w:rPr>
              <w:t>Attendance patterns have been optimised to ensure maximum safety.</w:t>
            </w:r>
          </w:p>
        </w:tc>
        <w:tc>
          <w:tcPr>
            <w:tcW w:w="1048" w:type="dxa"/>
            <w:gridSpan w:val="2"/>
            <w:tcBorders>
              <w:top w:val="none" w:sz="0" w:space="0" w:color="auto"/>
              <w:left w:val="none" w:sz="0" w:space="0" w:color="auto"/>
              <w:bottom w:val="none" w:sz="0" w:space="0" w:color="auto"/>
              <w:right w:val="none" w:sz="0" w:space="0" w:color="auto"/>
            </w:tcBorders>
            <w:vAlign w:val="center"/>
          </w:tcPr>
          <w:p w14:paraId="3ED5E911" w14:textId="7DC16ED9"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vAlign w:val="center"/>
          </w:tcPr>
          <w:p w14:paraId="03BBB1C2" w14:textId="77777777" w:rsidR="005A57E6" w:rsidRDefault="005A57E6" w:rsidP="005A57E6">
            <w:pPr>
              <w:pStyle w:val="ListParagraph"/>
            </w:pPr>
            <w:r>
              <w:t>Each bubble to have a different drop off and pick up time.</w:t>
            </w:r>
          </w:p>
          <w:p w14:paraId="529F20D0" w14:textId="77777777" w:rsidR="005A57E6" w:rsidRDefault="005A57E6" w:rsidP="005A57E6">
            <w:pPr>
              <w:pStyle w:val="ListParagraph"/>
            </w:pPr>
            <w:r>
              <w:t xml:space="preserve">Different drop off points via gates and classroom exterior exits. Queuing systems with social distancing markings in place. </w:t>
            </w:r>
          </w:p>
          <w:p w14:paraId="0F18D8A2" w14:textId="77777777" w:rsidR="002F3BD2" w:rsidRDefault="005A57E6" w:rsidP="00E66775">
            <w:pPr>
              <w:pStyle w:val="ListParagraph"/>
            </w:pPr>
            <w:r>
              <w:t>Briefing Thursday 4th for staff, induction children Monday 8th June</w:t>
            </w:r>
          </w:p>
          <w:p w14:paraId="473B81D6" w14:textId="0198F138" w:rsidR="004A6156" w:rsidRPr="004A6156" w:rsidRDefault="004A6156" w:rsidP="00E66775">
            <w:pPr>
              <w:pStyle w:val="ListParagraph"/>
              <w:rPr>
                <w:highlight w:val="yellow"/>
              </w:rPr>
            </w:pPr>
            <w:r w:rsidRPr="004A6156">
              <w:rPr>
                <w:highlight w:val="yellow"/>
              </w:rPr>
              <w:t>Reviewed 8.6.20 check in after school</w:t>
            </w:r>
          </w:p>
          <w:p w14:paraId="2F5B0DDD" w14:textId="4284F432" w:rsidR="004A6156" w:rsidRPr="007649EA" w:rsidRDefault="004A6156" w:rsidP="00E66775">
            <w:pPr>
              <w:pStyle w:val="ListParagraph"/>
            </w:pPr>
            <w:r w:rsidRPr="004A6156">
              <w:rPr>
                <w:highlight w:val="yellow"/>
              </w:rPr>
              <w:t>Reviewed 15.6.20 and 19.6.20</w:t>
            </w:r>
          </w:p>
        </w:tc>
        <w:tc>
          <w:tcPr>
            <w:tcW w:w="967" w:type="dxa"/>
            <w:tcBorders>
              <w:top w:val="none" w:sz="0" w:space="0" w:color="auto"/>
              <w:left w:val="none" w:sz="0" w:space="0" w:color="auto"/>
              <w:bottom w:val="none" w:sz="0" w:space="0" w:color="auto"/>
              <w:right w:val="none" w:sz="0" w:space="0" w:color="auto"/>
            </w:tcBorders>
            <w:shd w:val="clear" w:color="auto" w:fill="FFC000"/>
            <w:vAlign w:val="center"/>
          </w:tcPr>
          <w:p w14:paraId="67F56E53" w14:textId="178A128E" w:rsidR="00D8581A" w:rsidRDefault="00D8581A" w:rsidP="001740EE">
            <w:pPr>
              <w:pStyle w:val="Maintext"/>
              <w:jc w:val="center"/>
            </w:pPr>
            <w:r>
              <w:t>10 high</w:t>
            </w:r>
          </w:p>
          <w:p w14:paraId="26F68F8E" w14:textId="77777777" w:rsidR="00D8581A" w:rsidRDefault="00D8581A" w:rsidP="001740EE">
            <w:pPr>
              <w:pStyle w:val="Maintext"/>
              <w:jc w:val="center"/>
            </w:pPr>
          </w:p>
          <w:p w14:paraId="002D7902" w14:textId="679205CD" w:rsidR="002F3BD2" w:rsidRDefault="00D8581A" w:rsidP="001740EE">
            <w:pPr>
              <w:pStyle w:val="Maintext"/>
              <w:jc w:val="center"/>
            </w:pPr>
            <w:r>
              <w:t>Impact 5</w:t>
            </w:r>
          </w:p>
          <w:p w14:paraId="532FA536" w14:textId="418D5F69" w:rsidR="00D8581A" w:rsidRPr="007649EA" w:rsidRDefault="00D8581A" w:rsidP="001740EE">
            <w:pPr>
              <w:pStyle w:val="Maintext"/>
              <w:jc w:val="center"/>
            </w:pPr>
            <w:r>
              <w:t>Likelihood 2</w:t>
            </w:r>
          </w:p>
        </w:tc>
      </w:tr>
      <w:tr w:rsidR="002F3BD2" w:rsidRPr="00935400" w14:paraId="2976E0FD"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2F7A63" w14:textId="50F0D76B" w:rsidR="002F3BD2" w:rsidRPr="00935400" w:rsidRDefault="002F3BD2" w:rsidP="001740EE">
            <w:pPr>
              <w:rPr>
                <w:b/>
                <w:bCs/>
                <w:sz w:val="20"/>
                <w:szCs w:val="20"/>
              </w:rPr>
            </w:pPr>
            <w:bookmarkStart w:id="10" w:name="_Hlk39423196"/>
            <w:r w:rsidRPr="00935400">
              <w:rPr>
                <w:b/>
                <w:bCs/>
                <w:sz w:val="20"/>
                <w:szCs w:val="20"/>
              </w:rPr>
              <w:t>1.</w:t>
            </w:r>
            <w:r>
              <w:rPr>
                <w:b/>
                <w:bCs/>
                <w:sz w:val="20"/>
                <w:szCs w:val="20"/>
              </w:rPr>
              <w:t>6 Planning movement around the school</w:t>
            </w:r>
          </w:p>
        </w:tc>
      </w:tr>
      <w:bookmarkEnd w:id="10"/>
      <w:tr w:rsidR="002F3BD2" w:rsidRPr="007649EA" w14:paraId="0EEA8AF7" w14:textId="77777777" w:rsidTr="00991ACE">
        <w:trPr>
          <w:cnfStyle w:val="000000010000" w:firstRow="0" w:lastRow="0" w:firstColumn="0" w:lastColumn="0" w:oddVBand="0" w:evenVBand="0" w:oddHBand="0" w:evenHBand="1" w:firstRowFirstColumn="0" w:firstRowLastColumn="0" w:lastRowFirstColumn="0" w:lastRowLastColumn="0"/>
          <w:trHeight w:val="2393"/>
        </w:trPr>
        <w:tc>
          <w:tcPr>
            <w:tcW w:w="2407" w:type="dxa"/>
            <w:gridSpan w:val="2"/>
            <w:tcBorders>
              <w:top w:val="none" w:sz="0" w:space="0" w:color="auto"/>
              <w:left w:val="none" w:sz="0" w:space="0" w:color="auto"/>
              <w:bottom w:val="none" w:sz="0" w:space="0" w:color="auto"/>
              <w:right w:val="none" w:sz="0" w:space="0" w:color="auto"/>
            </w:tcBorders>
            <w:vAlign w:val="center"/>
          </w:tcPr>
          <w:p w14:paraId="50A20627" w14:textId="77777777" w:rsidR="002F3BD2" w:rsidRPr="007649EA" w:rsidRDefault="002F3BD2" w:rsidP="001740EE">
            <w:pPr>
              <w:rPr>
                <w:rFonts w:cs="Arial"/>
                <w:b/>
                <w:bCs/>
                <w:sz w:val="17"/>
                <w:szCs w:val="17"/>
              </w:rPr>
            </w:pPr>
            <w:r>
              <w:rPr>
                <w:rFonts w:cs="Arial"/>
                <w:b/>
                <w:bCs/>
                <w:sz w:val="17"/>
                <w:szCs w:val="17"/>
              </w:rPr>
              <w:t>Movement around the school risks breaching social distancing guidelines</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4D89552B" w14:textId="77777777" w:rsidR="00991ACE" w:rsidRDefault="00991ACE" w:rsidP="00991ACE">
            <w:pPr>
              <w:pStyle w:val="Maintext"/>
              <w:jc w:val="center"/>
            </w:pPr>
            <w:r>
              <w:t>25 Extreme</w:t>
            </w:r>
          </w:p>
          <w:p w14:paraId="2895366D" w14:textId="77777777" w:rsidR="00991ACE" w:rsidRDefault="00991ACE" w:rsidP="00991ACE">
            <w:pPr>
              <w:pStyle w:val="Maintext"/>
            </w:pPr>
          </w:p>
          <w:p w14:paraId="7F55CB56" w14:textId="77777777" w:rsidR="00991ACE" w:rsidRDefault="00991ACE" w:rsidP="00991ACE">
            <w:pPr>
              <w:pStyle w:val="Maintext"/>
              <w:jc w:val="center"/>
            </w:pPr>
            <w:r>
              <w:t>Impact 5, likelihood 5</w:t>
            </w:r>
          </w:p>
          <w:p w14:paraId="72D2E181" w14:textId="77777777" w:rsidR="002F3BD2" w:rsidRPr="007649EA" w:rsidRDefault="002F3BD2" w:rsidP="001740EE">
            <w:pPr>
              <w:pStyle w:val="Maintext"/>
            </w:pPr>
          </w:p>
        </w:tc>
        <w:tc>
          <w:tcPr>
            <w:tcW w:w="6125" w:type="dxa"/>
            <w:gridSpan w:val="2"/>
            <w:tcBorders>
              <w:top w:val="none" w:sz="0" w:space="0" w:color="auto"/>
              <w:left w:val="none" w:sz="0" w:space="0" w:color="auto"/>
              <w:bottom w:val="none" w:sz="0" w:space="0" w:color="auto"/>
              <w:right w:val="none" w:sz="0" w:space="0" w:color="auto"/>
            </w:tcBorders>
            <w:vAlign w:val="center"/>
          </w:tcPr>
          <w:p w14:paraId="1F21FBD0" w14:textId="55626F69" w:rsidR="002F3BD2" w:rsidRPr="00E5681C" w:rsidRDefault="002F3BD2" w:rsidP="001740EE">
            <w:pPr>
              <w:pStyle w:val="NormalWeb"/>
              <w:numPr>
                <w:ilvl w:val="0"/>
                <w:numId w:val="4"/>
              </w:numPr>
              <w:spacing w:before="120" w:beforeAutospacing="0" w:after="120" w:afterAutospacing="0"/>
              <w:contextualSpacing/>
              <w:rPr>
                <w:rFonts w:ascii="Arial" w:eastAsiaTheme="minorHAnsi" w:hAnsi="Arial" w:cs="Arial"/>
                <w:iCs/>
                <w:sz w:val="17"/>
                <w:szCs w:val="17"/>
                <w:lang w:eastAsia="en-US"/>
              </w:rPr>
            </w:pPr>
            <w:r w:rsidRPr="00E5681C">
              <w:rPr>
                <w:rFonts w:ascii="Arial" w:hAnsi="Arial"/>
                <w:iCs/>
                <w:sz w:val="17"/>
                <w:szCs w:val="17"/>
                <w:lang w:val="en"/>
              </w:rPr>
              <w:t>Always keep ‘bubbles’ together where possible – in same small groups of maximum 8 pupils</w:t>
            </w:r>
            <w:r>
              <w:rPr>
                <w:rFonts w:ascii="Arial" w:hAnsi="Arial"/>
                <w:iCs/>
                <w:sz w:val="17"/>
                <w:szCs w:val="17"/>
                <w:lang w:val="en"/>
              </w:rPr>
              <w:t xml:space="preserve"> (5 in EYFS) </w:t>
            </w:r>
            <w:r w:rsidRPr="00E5681C">
              <w:rPr>
                <w:rFonts w:ascii="Arial" w:hAnsi="Arial"/>
                <w:iCs/>
                <w:sz w:val="17"/>
                <w:szCs w:val="17"/>
                <w:lang w:val="en"/>
              </w:rPr>
              <w:t>and not mixed on subsequent days.  Each cohort should retain the same teacher / TA. No mixing of groups e.g. for sports</w:t>
            </w:r>
            <w:r>
              <w:rPr>
                <w:rFonts w:ascii="Arial" w:hAnsi="Arial"/>
                <w:iCs/>
                <w:sz w:val="17"/>
                <w:szCs w:val="17"/>
                <w:lang w:val="en"/>
              </w:rPr>
              <w:t xml:space="preserve"> or where there is part-time provision</w:t>
            </w:r>
            <w:r w:rsidRPr="00E5681C">
              <w:rPr>
                <w:rFonts w:ascii="Arial" w:hAnsi="Arial"/>
                <w:iCs/>
                <w:sz w:val="17"/>
                <w:szCs w:val="17"/>
                <w:lang w:val="en"/>
              </w:rPr>
              <w:t>.</w:t>
            </w:r>
          </w:p>
          <w:p w14:paraId="75C62E68" w14:textId="77777777" w:rsidR="002F3BD2" w:rsidRPr="007649EA"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Circulation plans have been reviewed and revised.</w:t>
            </w:r>
          </w:p>
          <w:p w14:paraId="4EEF2F6F" w14:textId="77777777" w:rsidR="002F3BD2"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possible.</w:t>
            </w:r>
          </w:p>
          <w:p w14:paraId="48FBA5A4" w14:textId="77777777" w:rsidR="002F3BD2" w:rsidRPr="005A2470" w:rsidRDefault="002F3BD2" w:rsidP="001740EE">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sidRPr="005A2470">
              <w:rPr>
                <w:rFonts w:ascii="Arial" w:eastAsiaTheme="minorHAnsi" w:hAnsi="Arial" w:cs="Arial"/>
                <w:color w:val="000000" w:themeColor="text1"/>
                <w:sz w:val="17"/>
                <w:szCs w:val="17"/>
                <w:lang w:eastAsia="en-US"/>
              </w:rPr>
              <w:t>Corridors are divided where feasible</w:t>
            </w:r>
            <w:r>
              <w:rPr>
                <w:rFonts w:ascii="Arial" w:eastAsiaTheme="minorHAnsi" w:hAnsi="Arial" w:cs="Arial"/>
                <w:color w:val="000000" w:themeColor="text1"/>
                <w:sz w:val="17"/>
                <w:szCs w:val="17"/>
                <w:lang w:eastAsia="en-US"/>
              </w:rPr>
              <w:t>.</w:t>
            </w:r>
          </w:p>
          <w:p w14:paraId="790E6921" w14:textId="77777777" w:rsidR="002F3BD2" w:rsidRPr="007649EA"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p>
          <w:p w14:paraId="38E40E0D" w14:textId="77777777" w:rsidR="002F3BD2" w:rsidRPr="007649EA"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Pr="007649EA">
              <w:rPr>
                <w:rFonts w:ascii="Arial" w:eastAsiaTheme="minorHAnsi" w:hAnsi="Arial" w:cs="Arial"/>
                <w:sz w:val="17"/>
                <w:szCs w:val="17"/>
                <w:lang w:eastAsia="en-US"/>
              </w:rPr>
              <w:t>inch</w:t>
            </w:r>
            <w:r>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and managed accordingly</w:t>
            </w:r>
            <w:r>
              <w:rPr>
                <w:rFonts w:ascii="Arial" w:eastAsiaTheme="minorHAnsi" w:hAnsi="Arial" w:cs="Arial"/>
                <w:sz w:val="17"/>
                <w:szCs w:val="17"/>
                <w:lang w:eastAsia="en-US"/>
              </w:rPr>
              <w:t>.</w:t>
            </w:r>
          </w:p>
          <w:p w14:paraId="1FFBD454" w14:textId="77777777" w:rsidR="002F3BD2" w:rsidRPr="009056B9"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Movement of pupils around school is minimised as much as possible</w:t>
            </w:r>
            <w:r>
              <w:rPr>
                <w:rFonts w:ascii="Arial" w:eastAsiaTheme="minorHAnsi" w:hAnsi="Arial" w:cs="Arial"/>
                <w:sz w:val="17"/>
                <w:szCs w:val="17"/>
                <w:lang w:eastAsia="en-US"/>
              </w:rPr>
              <w:t>.</w:t>
            </w:r>
          </w:p>
          <w:p w14:paraId="1B0D588F" w14:textId="77777777" w:rsidR="002F3BD2" w:rsidRPr="007649EA" w:rsidRDefault="002F3BD2" w:rsidP="001740EE">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Pr>
                <w:rFonts w:ascii="Arial" w:eastAsiaTheme="minorHAnsi" w:hAnsi="Arial" w:cs="Arial"/>
                <w:sz w:val="17"/>
                <w:szCs w:val="17"/>
                <w:lang w:eastAsia="en-US"/>
              </w:rPr>
              <w:t xml:space="preserve"> 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14:paraId="6A0B28B5" w14:textId="0979D355" w:rsidR="009C4F95" w:rsidRPr="009C4F95" w:rsidRDefault="002F3BD2" w:rsidP="009C4F95">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Pr>
                <w:rFonts w:ascii="Arial" w:eastAsiaTheme="minorHAnsi" w:hAnsi="Arial" w:cs="Arial"/>
                <w:sz w:val="17"/>
                <w:szCs w:val="17"/>
                <w:lang w:eastAsia="en-US"/>
              </w:rPr>
              <w:t xml:space="preserve"> of supervision are in place.</w:t>
            </w:r>
          </w:p>
        </w:tc>
        <w:tc>
          <w:tcPr>
            <w:tcW w:w="1048" w:type="dxa"/>
            <w:gridSpan w:val="2"/>
            <w:tcBorders>
              <w:top w:val="none" w:sz="0" w:space="0" w:color="auto"/>
              <w:left w:val="none" w:sz="0" w:space="0" w:color="auto"/>
              <w:bottom w:val="none" w:sz="0" w:space="0" w:color="auto"/>
              <w:right w:val="none" w:sz="0" w:space="0" w:color="auto"/>
            </w:tcBorders>
            <w:vAlign w:val="center"/>
          </w:tcPr>
          <w:p w14:paraId="4925A1E3" w14:textId="00C68574" w:rsidR="002F3BD2" w:rsidRPr="007649EA"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vAlign w:val="center"/>
          </w:tcPr>
          <w:p w14:paraId="0571C458" w14:textId="77777777" w:rsidR="005A57E6" w:rsidRDefault="005A57E6" w:rsidP="005A57E6">
            <w:pPr>
              <w:pStyle w:val="ListParagraph"/>
            </w:pPr>
            <w:r>
              <w:t>Circulation plans reviewed June 4th and weekly from then on.</w:t>
            </w:r>
          </w:p>
          <w:p w14:paraId="636A96A8" w14:textId="77777777" w:rsidR="002F3BD2" w:rsidRDefault="005A57E6" w:rsidP="005A57E6">
            <w:pPr>
              <w:pStyle w:val="ListParagraph"/>
            </w:pPr>
            <w:r>
              <w:t>H&amp;S champion CH and JF to monitor hourly using H&amp;S checklist</w:t>
            </w:r>
          </w:p>
          <w:p w14:paraId="0B229669" w14:textId="18109B05" w:rsidR="004A6156" w:rsidRPr="004A6156" w:rsidRDefault="004A6156" w:rsidP="005A57E6">
            <w:pPr>
              <w:pStyle w:val="ListParagraph"/>
              <w:rPr>
                <w:highlight w:val="yellow"/>
              </w:rPr>
            </w:pPr>
            <w:r w:rsidRPr="004A6156">
              <w:rPr>
                <w:highlight w:val="yellow"/>
              </w:rPr>
              <w:t>Ongoing discussions with Y2 bubble: training put in place 15.6.20 re: supportive strategies. Leader TH spent day mo</w:t>
            </w:r>
            <w:r>
              <w:rPr>
                <w:highlight w:val="yellow"/>
              </w:rPr>
              <w:t>del</w:t>
            </w:r>
            <w:r w:rsidRPr="004A6156">
              <w:rPr>
                <w:highlight w:val="yellow"/>
              </w:rPr>
              <w:t>ng and working on routine 18.6.20</w:t>
            </w:r>
          </w:p>
          <w:p w14:paraId="43C05E27" w14:textId="5B7D1997" w:rsidR="004A6156" w:rsidRPr="007649EA" w:rsidRDefault="004A6156" w:rsidP="005A57E6">
            <w:pPr>
              <w:pStyle w:val="ListParagraph"/>
            </w:pPr>
            <w:r w:rsidRPr="004A6156">
              <w:rPr>
                <w:highlight w:val="yellow"/>
              </w:rPr>
              <w:t>SLT Bubble drop ins completed and feedback given 18.6.20</w:t>
            </w:r>
          </w:p>
        </w:tc>
        <w:tc>
          <w:tcPr>
            <w:tcW w:w="967" w:type="dxa"/>
            <w:tcBorders>
              <w:top w:val="none" w:sz="0" w:space="0" w:color="auto"/>
              <w:left w:val="none" w:sz="0" w:space="0" w:color="auto"/>
              <w:bottom w:val="none" w:sz="0" w:space="0" w:color="auto"/>
              <w:right w:val="none" w:sz="0" w:space="0" w:color="auto"/>
            </w:tcBorders>
            <w:shd w:val="clear" w:color="auto" w:fill="FFC000"/>
            <w:vAlign w:val="center"/>
          </w:tcPr>
          <w:p w14:paraId="7032B4B7" w14:textId="12370C46" w:rsidR="00991ACE" w:rsidRDefault="00991ACE" w:rsidP="00991ACE">
            <w:pPr>
              <w:pStyle w:val="Maintext"/>
              <w:jc w:val="center"/>
            </w:pPr>
            <w:r>
              <w:t>1</w:t>
            </w:r>
            <w:r w:rsidR="0068640B">
              <w:t>0</w:t>
            </w:r>
            <w:r>
              <w:t xml:space="preserve"> high</w:t>
            </w:r>
          </w:p>
          <w:p w14:paraId="644BC298" w14:textId="77777777" w:rsidR="00991ACE" w:rsidRDefault="00991ACE" w:rsidP="00991ACE">
            <w:pPr>
              <w:pStyle w:val="Maintext"/>
              <w:jc w:val="center"/>
            </w:pPr>
          </w:p>
          <w:p w14:paraId="497533A2" w14:textId="77777777" w:rsidR="00991ACE" w:rsidRDefault="00991ACE" w:rsidP="00991ACE">
            <w:pPr>
              <w:pStyle w:val="Maintext"/>
              <w:jc w:val="center"/>
            </w:pPr>
            <w:r>
              <w:t>Impact 5</w:t>
            </w:r>
          </w:p>
          <w:p w14:paraId="45E8CC18" w14:textId="49B9477A" w:rsidR="002F3BD2" w:rsidRPr="007649EA" w:rsidRDefault="00991ACE" w:rsidP="00991ACE">
            <w:pPr>
              <w:pStyle w:val="Maintext"/>
              <w:jc w:val="center"/>
            </w:pPr>
            <w:r>
              <w:t xml:space="preserve">Likelihood </w:t>
            </w:r>
            <w:r w:rsidR="0068640B">
              <w:t>2</w:t>
            </w:r>
          </w:p>
        </w:tc>
      </w:tr>
      <w:tr w:rsidR="002F3BD2" w:rsidRPr="00935400" w14:paraId="31BB3367"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E1DBD4" w14:textId="48F0DDE3" w:rsidR="002F3BD2" w:rsidRPr="00935400" w:rsidRDefault="002F3BD2" w:rsidP="001740EE">
            <w:pPr>
              <w:rPr>
                <w:b/>
                <w:bCs/>
                <w:sz w:val="20"/>
                <w:szCs w:val="20"/>
              </w:rPr>
            </w:pPr>
            <w:bookmarkStart w:id="11" w:name="_Toc39163457"/>
            <w:bookmarkStart w:id="12" w:name="_Toc39315795"/>
            <w:r w:rsidRPr="00935400">
              <w:rPr>
                <w:b/>
                <w:bCs/>
                <w:sz w:val="20"/>
                <w:szCs w:val="20"/>
              </w:rPr>
              <w:t>1.</w:t>
            </w:r>
            <w:r>
              <w:rPr>
                <w:b/>
                <w:bCs/>
                <w:sz w:val="20"/>
                <w:szCs w:val="20"/>
              </w:rPr>
              <w:t>7 Curriculum organisation</w:t>
            </w:r>
          </w:p>
        </w:tc>
      </w:tr>
      <w:bookmarkEnd w:id="11"/>
      <w:bookmarkEnd w:id="12"/>
      <w:tr w:rsidR="002F3BD2" w:rsidRPr="007649EA" w14:paraId="48B428B0" w14:textId="77777777" w:rsidTr="00880F9F">
        <w:trPr>
          <w:cnfStyle w:val="000000010000" w:firstRow="0" w:lastRow="0" w:firstColumn="0" w:lastColumn="0" w:oddVBand="0" w:evenVBand="0" w:oddHBand="0" w:evenHBand="1" w:firstRowFirstColumn="0" w:firstRowLastColumn="0" w:lastRowFirstColumn="0" w:lastRowLastColumn="0"/>
          <w:trHeight w:val="540"/>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5AFB2A8" w14:textId="77777777" w:rsidR="002F3BD2" w:rsidRPr="007649EA" w:rsidRDefault="002F3BD2" w:rsidP="001740EE">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230B2D5F" w14:textId="77777777" w:rsidR="002F3BD2" w:rsidRDefault="002F3BD2" w:rsidP="001740EE">
            <w:pPr>
              <w:pStyle w:val="Maintext"/>
              <w:jc w:val="center"/>
            </w:pPr>
          </w:p>
          <w:p w14:paraId="7486696B" w14:textId="3BF33C94" w:rsidR="00880F9F" w:rsidRDefault="00880F9F" w:rsidP="001740EE">
            <w:pPr>
              <w:pStyle w:val="Maintext"/>
              <w:jc w:val="center"/>
            </w:pPr>
            <w:r>
              <w:t>15 High</w:t>
            </w:r>
          </w:p>
          <w:p w14:paraId="7D67D2ED" w14:textId="77777777" w:rsidR="00880F9F" w:rsidRDefault="00880F9F" w:rsidP="001740EE">
            <w:pPr>
              <w:pStyle w:val="Maintext"/>
              <w:jc w:val="center"/>
            </w:pPr>
          </w:p>
          <w:p w14:paraId="7065D8BB" w14:textId="39079FB3" w:rsidR="00880F9F" w:rsidRPr="007649EA" w:rsidRDefault="00880F9F" w:rsidP="001740EE">
            <w:pPr>
              <w:pStyle w:val="Maintext"/>
              <w:jc w:val="center"/>
            </w:pPr>
            <w:r>
              <w:t>Impact 3, 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E3867F6" w14:textId="77777777" w:rsidR="002F3BD2" w:rsidRDefault="002F3BD2" w:rsidP="002F3BD2">
            <w:pPr>
              <w:pStyle w:val="ListParagraph"/>
              <w:numPr>
                <w:ilvl w:val="0"/>
                <w:numId w:val="2"/>
              </w:numPr>
              <w:spacing w:before="120" w:after="120" w:line="240" w:lineRule="auto"/>
              <w:rPr>
                <w:rFonts w:cs="Arial"/>
                <w:szCs w:val="17"/>
              </w:rPr>
            </w:pPr>
            <w:r>
              <w:rPr>
                <w:rFonts w:cs="Arial"/>
                <w:szCs w:val="17"/>
              </w:rPr>
              <w:t>Gaps in learning are assessed and addressed in teachers’ planning.</w:t>
            </w:r>
          </w:p>
          <w:p w14:paraId="24F8FCBE" w14:textId="77777777" w:rsidR="002F3BD2" w:rsidRDefault="002F3BD2" w:rsidP="002F3BD2">
            <w:pPr>
              <w:pStyle w:val="ListParagraph"/>
              <w:numPr>
                <w:ilvl w:val="0"/>
                <w:numId w:val="2"/>
              </w:numPr>
              <w:spacing w:before="120" w:after="120" w:line="240" w:lineRule="auto"/>
              <w:rPr>
                <w:rFonts w:cs="Arial"/>
                <w:szCs w:val="17"/>
              </w:rPr>
            </w:pPr>
            <w:r>
              <w:rPr>
                <w:rFonts w:cs="Arial"/>
                <w:szCs w:val="17"/>
              </w:rPr>
              <w:t>Home and remote learning is continuing and is calibrated to complement in-school learning and address gaps identified.</w:t>
            </w:r>
          </w:p>
          <w:p w14:paraId="7F04DD96" w14:textId="77777777" w:rsidR="002F3BD2" w:rsidRPr="007649EA" w:rsidRDefault="002F3BD2" w:rsidP="002F3BD2">
            <w:pPr>
              <w:pStyle w:val="ListParagraph"/>
              <w:numPr>
                <w:ilvl w:val="0"/>
                <w:numId w:val="2"/>
              </w:numPr>
              <w:spacing w:before="120" w:after="120" w:line="240" w:lineRule="auto"/>
              <w:rPr>
                <w:rFonts w:cs="Arial"/>
                <w:szCs w:val="17"/>
              </w:rPr>
            </w:pPr>
            <w:r>
              <w:rPr>
                <w:rFonts w:cs="Arial"/>
                <w:szCs w:val="17"/>
              </w:rPr>
              <w:t>Plans for intervention are in place for those pupils who have fallen behind in their learning.</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8B5B827" w14:textId="5AFA681D" w:rsidR="002F3BD2" w:rsidRPr="008D0E06" w:rsidRDefault="005A57E6"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B72B899" w14:textId="77777777" w:rsidR="002F3BD2" w:rsidRDefault="005A57E6" w:rsidP="005A57E6">
            <w:pPr>
              <w:pStyle w:val="ListParagraph"/>
            </w:pPr>
            <w:r>
              <w:t>bedding in period for transition back to school balanced with academic structure to secure progress and maintain behaviour</w:t>
            </w:r>
          </w:p>
          <w:p w14:paraId="6E66A953" w14:textId="4C03601B" w:rsidR="004A6156" w:rsidRPr="008D0E06" w:rsidRDefault="004A6156" w:rsidP="004A6156">
            <w:pPr>
              <w:pStyle w:val="ListParagraph"/>
            </w:pPr>
            <w:r w:rsidRPr="004A6156">
              <w:rPr>
                <w:highlight w:val="yellow"/>
              </w:rPr>
              <w:t>SLT Bubble drop ins completed and feedback given 18.6.20</w:t>
            </w:r>
            <w:r>
              <w:t xml:space="preserve">. </w:t>
            </w:r>
            <w:r w:rsidRPr="004A6156">
              <w:rPr>
                <w:highlight w:val="yellow"/>
              </w:rPr>
              <w:t xml:space="preserve">Focus closing the gap, interventions </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79A95269" w14:textId="77777777" w:rsidR="00880F9F" w:rsidRDefault="00880F9F" w:rsidP="001740EE">
            <w:pPr>
              <w:pStyle w:val="Maintext"/>
              <w:jc w:val="center"/>
            </w:pPr>
          </w:p>
          <w:p w14:paraId="7ABE67A1" w14:textId="39B897EE" w:rsidR="002F3BD2" w:rsidRDefault="00880F9F" w:rsidP="001740EE">
            <w:pPr>
              <w:pStyle w:val="Maintext"/>
              <w:jc w:val="center"/>
            </w:pPr>
            <w:r>
              <w:t>6 Medium</w:t>
            </w:r>
          </w:p>
          <w:p w14:paraId="6D54983B" w14:textId="77777777" w:rsidR="00880F9F" w:rsidRDefault="00880F9F" w:rsidP="001740EE">
            <w:pPr>
              <w:pStyle w:val="Maintext"/>
              <w:jc w:val="center"/>
            </w:pPr>
          </w:p>
          <w:p w14:paraId="737ACA6A" w14:textId="0BB20264" w:rsidR="00880F9F" w:rsidRPr="008D0E06" w:rsidRDefault="00880F9F" w:rsidP="001740EE">
            <w:pPr>
              <w:pStyle w:val="Maintext"/>
              <w:jc w:val="center"/>
            </w:pPr>
            <w:r>
              <w:t>Impact 3, Likelihood 2</w:t>
            </w:r>
          </w:p>
        </w:tc>
      </w:tr>
      <w:tr w:rsidR="002F3BD2" w:rsidRPr="00935400" w14:paraId="39070A89"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89BC3B" w14:textId="77777777" w:rsidR="002F3BD2" w:rsidRPr="00935400" w:rsidRDefault="002F3BD2" w:rsidP="001740EE">
            <w:pPr>
              <w:rPr>
                <w:b/>
                <w:bCs/>
                <w:sz w:val="20"/>
                <w:szCs w:val="20"/>
              </w:rPr>
            </w:pPr>
            <w:bookmarkStart w:id="13" w:name="_Hlk39424318"/>
            <w:r w:rsidRPr="00935400">
              <w:rPr>
                <w:b/>
                <w:bCs/>
                <w:sz w:val="20"/>
                <w:szCs w:val="20"/>
              </w:rPr>
              <w:t>1.</w:t>
            </w:r>
            <w:r>
              <w:rPr>
                <w:b/>
                <w:bCs/>
                <w:sz w:val="20"/>
                <w:szCs w:val="20"/>
              </w:rPr>
              <w:t>8 Staff workspaces</w:t>
            </w:r>
          </w:p>
        </w:tc>
      </w:tr>
      <w:bookmarkEnd w:id="13"/>
      <w:tr w:rsidR="002F3BD2" w:rsidRPr="007649EA" w14:paraId="6F9EDFF2" w14:textId="77777777" w:rsidTr="00F574C8">
        <w:trPr>
          <w:cnfStyle w:val="000000010000" w:firstRow="0" w:lastRow="0" w:firstColumn="0" w:lastColumn="0" w:oddVBand="0" w:evenVBand="0" w:oddHBand="0" w:evenHBand="1" w:firstRowFirstColumn="0" w:firstRowLastColumn="0" w:lastRowFirstColumn="0" w:lastRowLastColumn="0"/>
          <w:trHeight w:val="1253"/>
        </w:trPr>
        <w:tc>
          <w:tcPr>
            <w:tcW w:w="2407" w:type="dxa"/>
            <w:gridSpan w:val="2"/>
            <w:tcBorders>
              <w:top w:val="none" w:sz="0" w:space="0" w:color="auto"/>
              <w:left w:val="none" w:sz="0" w:space="0" w:color="auto"/>
              <w:bottom w:val="none" w:sz="0" w:space="0" w:color="auto"/>
              <w:right w:val="none" w:sz="0" w:space="0" w:color="auto"/>
            </w:tcBorders>
            <w:vAlign w:val="center"/>
          </w:tcPr>
          <w:p w14:paraId="5E2C0136" w14:textId="77777777" w:rsidR="002F3BD2" w:rsidRPr="007649EA" w:rsidRDefault="002F3BD2" w:rsidP="001740EE">
            <w:pPr>
              <w:rPr>
                <w:rFonts w:cs="Arial"/>
                <w:b/>
                <w:bCs/>
                <w:sz w:val="17"/>
                <w:szCs w:val="17"/>
              </w:rPr>
            </w:pPr>
            <w:r>
              <w:rPr>
                <w:rFonts w:cs="Arial"/>
                <w:b/>
                <w:bCs/>
                <w:sz w:val="17"/>
                <w:szCs w:val="17"/>
              </w:rPr>
              <w:t>Staff rooms and offices do not allow for observation of social distancing guidelines</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6C28D3F7" w14:textId="77777777" w:rsidR="00F574C8" w:rsidRDefault="00F574C8" w:rsidP="00F574C8">
            <w:pPr>
              <w:pStyle w:val="Maintext"/>
              <w:jc w:val="center"/>
            </w:pPr>
            <w:r>
              <w:t>25 Extreme</w:t>
            </w:r>
          </w:p>
          <w:p w14:paraId="7558A769" w14:textId="77777777" w:rsidR="00F574C8" w:rsidRDefault="00F574C8" w:rsidP="00F574C8">
            <w:pPr>
              <w:pStyle w:val="Maintext"/>
            </w:pPr>
          </w:p>
          <w:p w14:paraId="651B4A93" w14:textId="77777777" w:rsidR="00F574C8" w:rsidRDefault="00F574C8" w:rsidP="00F574C8">
            <w:pPr>
              <w:pStyle w:val="Maintext"/>
              <w:jc w:val="center"/>
            </w:pPr>
            <w:r>
              <w:t>Impact 5, likelihood 5</w:t>
            </w:r>
          </w:p>
          <w:p w14:paraId="59374D7B" w14:textId="77777777" w:rsidR="002F3BD2" w:rsidRPr="007649EA" w:rsidRDefault="002F3BD2" w:rsidP="001740EE">
            <w:pPr>
              <w:pStyle w:val="Maintext"/>
              <w:jc w:val="center"/>
            </w:pPr>
          </w:p>
        </w:tc>
        <w:tc>
          <w:tcPr>
            <w:tcW w:w="6125" w:type="dxa"/>
            <w:gridSpan w:val="2"/>
            <w:tcBorders>
              <w:top w:val="none" w:sz="0" w:space="0" w:color="auto"/>
              <w:left w:val="none" w:sz="0" w:space="0" w:color="auto"/>
              <w:bottom w:val="none" w:sz="0" w:space="0" w:color="auto"/>
              <w:right w:val="none" w:sz="0" w:space="0" w:color="auto"/>
            </w:tcBorders>
            <w:vAlign w:val="center"/>
          </w:tcPr>
          <w:p w14:paraId="39A451DC" w14:textId="77777777" w:rsidR="002F3BD2" w:rsidRDefault="002F3BD2" w:rsidP="00EF1D64">
            <w:pPr>
              <w:pStyle w:val="ListParagraph"/>
              <w:numPr>
                <w:ilvl w:val="0"/>
                <w:numId w:val="2"/>
              </w:numPr>
              <w:spacing w:before="120" w:after="120" w:line="240" w:lineRule="auto"/>
              <w:rPr>
                <w:rFonts w:cs="Arial"/>
                <w:szCs w:val="17"/>
              </w:rPr>
            </w:pPr>
            <w:r>
              <w:rPr>
                <w:rFonts w:cs="Arial"/>
                <w:szCs w:val="17"/>
              </w:rPr>
              <w:t>Staff rooms and offices have been reviewed and appropriate configurations of furniture and workstations have been put in place to allow for social distancing.</w:t>
            </w:r>
          </w:p>
          <w:p w14:paraId="0DC15B31" w14:textId="77777777" w:rsidR="002F3BD2" w:rsidRDefault="002F3BD2" w:rsidP="00EF1D64">
            <w:pPr>
              <w:pStyle w:val="ListParagraph"/>
              <w:numPr>
                <w:ilvl w:val="0"/>
                <w:numId w:val="2"/>
              </w:numPr>
              <w:spacing w:before="120" w:after="120" w:line="240" w:lineRule="auto"/>
              <w:rPr>
                <w:rFonts w:cs="Arial"/>
                <w:szCs w:val="17"/>
              </w:rPr>
            </w:pPr>
            <w:r>
              <w:rPr>
                <w:rFonts w:cs="Arial"/>
                <w:szCs w:val="17"/>
              </w:rPr>
              <w:t>Staff have been briefed on the use of these rooms.</w:t>
            </w:r>
          </w:p>
          <w:p w14:paraId="3F388037" w14:textId="24AC6559" w:rsidR="009C4F95" w:rsidRPr="00EA308D" w:rsidRDefault="00EF1D64" w:rsidP="009C4F95">
            <w:pPr>
              <w:pStyle w:val="ListParagraph"/>
              <w:numPr>
                <w:ilvl w:val="0"/>
                <w:numId w:val="2"/>
              </w:numPr>
              <w:spacing w:before="120" w:after="120" w:line="240" w:lineRule="auto"/>
              <w:rPr>
                <w:rFonts w:cs="Arial"/>
                <w:iCs/>
                <w:szCs w:val="17"/>
              </w:rPr>
            </w:pPr>
            <w:r w:rsidRPr="00EF1D64">
              <w:rPr>
                <w:iCs/>
                <w:szCs w:val="17"/>
              </w:rPr>
              <w:t>Numbers of people reduced at one time on a rota to allow social distancing – chairs removed/placed apart. Avoiding unnecessary gatherings. Where possible reduce the use of communal / shared facilities such as tea and coffee facilities and encourage staff to bring their own food and utensils. Enhanced cleaning regimes as per below.</w:t>
            </w:r>
          </w:p>
          <w:p w14:paraId="3E6D62AA" w14:textId="77777777" w:rsidR="00EA308D" w:rsidRPr="00EA308D" w:rsidRDefault="00EA308D" w:rsidP="00EA308D">
            <w:pPr>
              <w:pStyle w:val="ListParagraph"/>
              <w:numPr>
                <w:ilvl w:val="0"/>
                <w:numId w:val="2"/>
              </w:numPr>
              <w:spacing w:before="120" w:after="120" w:line="240" w:lineRule="auto"/>
              <w:rPr>
                <w:rFonts w:cs="Arial"/>
                <w:iCs/>
                <w:szCs w:val="17"/>
              </w:rPr>
            </w:pPr>
            <w:r w:rsidRPr="00EA308D">
              <w:rPr>
                <w:iCs/>
                <w:szCs w:val="17"/>
              </w:rPr>
              <w:t>Staff and pupil hygiene measures to be operated in line with Government guidelines and will be confirmed daily and enforced by continuing monitoring.</w:t>
            </w:r>
          </w:p>
          <w:p w14:paraId="04B8BE69" w14:textId="1AD6E3D7" w:rsidR="00EA308D" w:rsidRPr="00EA308D" w:rsidRDefault="00EA308D" w:rsidP="00EA308D">
            <w:pPr>
              <w:pStyle w:val="ListParagraph"/>
              <w:numPr>
                <w:ilvl w:val="0"/>
                <w:numId w:val="2"/>
              </w:numPr>
              <w:spacing w:before="120" w:after="120" w:line="240" w:lineRule="auto"/>
              <w:rPr>
                <w:rFonts w:cs="Arial"/>
                <w:iCs/>
                <w:szCs w:val="17"/>
              </w:rPr>
            </w:pPr>
            <w:r w:rsidRPr="00EA308D">
              <w:rPr>
                <w:iCs/>
                <w:szCs w:val="17"/>
              </w:rPr>
              <w:t>Each premise area will have access to cleaning materials and in the case of the staff room, staff will be responsible for ensuring the area is sanitised after use.</w:t>
            </w:r>
          </w:p>
          <w:p w14:paraId="6F412C42" w14:textId="77777777" w:rsidR="009C4F95" w:rsidRDefault="009C4F95" w:rsidP="009C4F95">
            <w:pPr>
              <w:spacing w:before="120" w:after="120" w:line="240" w:lineRule="auto"/>
              <w:rPr>
                <w:rFonts w:cs="Arial"/>
                <w:szCs w:val="17"/>
              </w:rPr>
            </w:pPr>
          </w:p>
          <w:p w14:paraId="62017F7E" w14:textId="324BCBF3" w:rsidR="009C4F95" w:rsidRPr="009C4F95" w:rsidRDefault="009C4F95" w:rsidP="009C4F95">
            <w:pPr>
              <w:spacing w:before="120" w:after="120" w:line="240" w:lineRule="auto"/>
              <w:rPr>
                <w:rFonts w:cs="Arial"/>
                <w:szCs w:val="17"/>
              </w:rPr>
            </w:pPr>
          </w:p>
        </w:tc>
        <w:tc>
          <w:tcPr>
            <w:tcW w:w="1048" w:type="dxa"/>
            <w:gridSpan w:val="2"/>
            <w:tcBorders>
              <w:top w:val="none" w:sz="0" w:space="0" w:color="auto"/>
              <w:left w:val="none" w:sz="0" w:space="0" w:color="auto"/>
              <w:bottom w:val="none" w:sz="0" w:space="0" w:color="auto"/>
              <w:right w:val="none" w:sz="0" w:space="0" w:color="auto"/>
            </w:tcBorders>
            <w:vAlign w:val="center"/>
          </w:tcPr>
          <w:p w14:paraId="6E84FD68" w14:textId="54C6C41D" w:rsidR="002F3BD2" w:rsidRPr="008D0E06"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vAlign w:val="center"/>
          </w:tcPr>
          <w:p w14:paraId="75F0AA34" w14:textId="7DF74AA3" w:rsidR="00C313FC" w:rsidRDefault="00C313FC" w:rsidP="00C313FC">
            <w:pPr>
              <w:pStyle w:val="ListParagraph"/>
            </w:pPr>
            <w:r>
              <w:t>Furniture reviewed</w:t>
            </w:r>
          </w:p>
          <w:p w14:paraId="2CBE944A" w14:textId="77777777" w:rsidR="00C313FC" w:rsidRDefault="00C313FC" w:rsidP="00C313FC">
            <w:pPr>
              <w:pStyle w:val="ListParagraph"/>
            </w:pPr>
            <w:r>
              <w:t>staff training induction 4.6.20 - bubbles and use of staffroom</w:t>
            </w:r>
          </w:p>
          <w:p w14:paraId="7EFA698D" w14:textId="264B970D" w:rsidR="002F3BD2" w:rsidRPr="008D0E06" w:rsidRDefault="00C313FC" w:rsidP="00C313FC">
            <w:pPr>
              <w:pStyle w:val="ListParagraph"/>
            </w:pPr>
            <w:r>
              <w:t>Communal teas/ utensils- separate so everyone has their own mug and tea making facilities</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6270709B" w14:textId="2F8DD68F" w:rsidR="002F3BD2" w:rsidRDefault="00F574C8" w:rsidP="001740EE">
            <w:pPr>
              <w:pStyle w:val="Maintext"/>
              <w:jc w:val="center"/>
            </w:pPr>
            <w:r>
              <w:t>5 Medium</w:t>
            </w:r>
          </w:p>
          <w:p w14:paraId="15FB7789" w14:textId="77777777" w:rsidR="00F574C8" w:rsidRDefault="00F574C8" w:rsidP="001740EE">
            <w:pPr>
              <w:pStyle w:val="Maintext"/>
              <w:jc w:val="center"/>
            </w:pPr>
          </w:p>
          <w:p w14:paraId="04FAF880" w14:textId="77777777" w:rsidR="00F574C8" w:rsidRDefault="00F574C8" w:rsidP="001740EE">
            <w:pPr>
              <w:pStyle w:val="Maintext"/>
              <w:jc w:val="center"/>
            </w:pPr>
            <w:r>
              <w:t>Impact 5</w:t>
            </w:r>
          </w:p>
          <w:p w14:paraId="67B04047" w14:textId="7805941C" w:rsidR="00F574C8" w:rsidRPr="008D0E06" w:rsidRDefault="00F574C8" w:rsidP="001740EE">
            <w:pPr>
              <w:pStyle w:val="Maintext"/>
              <w:jc w:val="center"/>
            </w:pPr>
            <w:r>
              <w:t>Likelihood 1</w:t>
            </w:r>
          </w:p>
        </w:tc>
      </w:tr>
      <w:tr w:rsidR="002F3BD2" w:rsidRPr="00935400" w14:paraId="1B4F7CFF" w14:textId="77777777" w:rsidTr="2803EDB3">
        <w:trPr>
          <w:cnfStyle w:val="000000100000" w:firstRow="0" w:lastRow="0" w:firstColumn="0" w:lastColumn="0" w:oddVBand="0" w:evenVBand="0" w:oddHBand="1" w:evenHBand="0"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02464B" w14:textId="77777777" w:rsidR="002F3BD2" w:rsidRPr="00EE5541" w:rsidRDefault="002F3BD2" w:rsidP="001740EE">
            <w:pPr>
              <w:rPr>
                <w:b/>
                <w:bCs/>
              </w:rPr>
            </w:pPr>
            <w:bookmarkStart w:id="14" w:name="_Hlk39425710"/>
            <w:r w:rsidRPr="00EE5541">
              <w:rPr>
                <w:b/>
                <w:bCs/>
                <w:sz w:val="20"/>
                <w:szCs w:val="20"/>
              </w:rPr>
              <w:t>1.</w:t>
            </w:r>
            <w:r>
              <w:rPr>
                <w:b/>
                <w:bCs/>
                <w:sz w:val="20"/>
                <w:szCs w:val="20"/>
              </w:rPr>
              <w:t>9</w:t>
            </w:r>
            <w:r w:rsidRPr="00EE5541">
              <w:rPr>
                <w:b/>
                <w:bCs/>
                <w:sz w:val="20"/>
                <w:szCs w:val="20"/>
              </w:rPr>
              <w:t xml:space="preserve"> Managing the school lifecycle</w:t>
            </w:r>
          </w:p>
        </w:tc>
      </w:tr>
      <w:tr w:rsidR="002F3BD2" w:rsidRPr="007649EA" w14:paraId="08AF1D14" w14:textId="77777777" w:rsidTr="00C2735E">
        <w:trPr>
          <w:cnfStyle w:val="000000010000" w:firstRow="0" w:lastRow="0" w:firstColumn="0" w:lastColumn="0" w:oddVBand="0" w:evenVBand="0" w:oddHBand="0" w:evenHBand="1" w:firstRowFirstColumn="0" w:firstRowLastColumn="0" w:lastRowFirstColumn="0" w:lastRowLastColumn="0"/>
          <w:trHeight w:val="1085"/>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37AFCA1" w14:textId="77777777" w:rsidR="002F3BD2" w:rsidRPr="007649EA" w:rsidRDefault="002F3BD2" w:rsidP="001740EE">
            <w:pPr>
              <w:rPr>
                <w:rFonts w:cs="Arial"/>
                <w:b/>
                <w:bCs/>
                <w:sz w:val="17"/>
                <w:szCs w:val="17"/>
              </w:rPr>
            </w:pPr>
            <w:bookmarkStart w:id="15" w:name="_Hlk39424880"/>
            <w:bookmarkEnd w:id="14"/>
            <w:r>
              <w:rPr>
                <w:rFonts w:cs="Arial"/>
                <w:b/>
                <w:bCs/>
                <w:sz w:val="17"/>
                <w:szCs w:val="17"/>
              </w:rPr>
              <w:t xml:space="preserve">Limited progress with the school’s summer term calendar and workplan because of COVID-19 measures </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79C89FC5" w14:textId="0B473E06" w:rsidR="002F3BD2" w:rsidRDefault="002F3BD2" w:rsidP="001740EE">
            <w:pPr>
              <w:pStyle w:val="Maintext"/>
              <w:jc w:val="center"/>
            </w:pPr>
          </w:p>
          <w:p w14:paraId="4723305D" w14:textId="06DE89E8" w:rsidR="00C2735E" w:rsidRDefault="00C2735E" w:rsidP="001740EE">
            <w:pPr>
              <w:pStyle w:val="Maintext"/>
              <w:jc w:val="center"/>
            </w:pPr>
            <w:r>
              <w:t>10 High</w:t>
            </w:r>
          </w:p>
          <w:p w14:paraId="1475AD67" w14:textId="77777777" w:rsidR="00C2735E" w:rsidRDefault="00C2735E" w:rsidP="001740EE">
            <w:pPr>
              <w:pStyle w:val="Maintext"/>
              <w:jc w:val="center"/>
            </w:pPr>
          </w:p>
          <w:p w14:paraId="303A9CF5" w14:textId="35E41D5D" w:rsidR="00C2735E" w:rsidRPr="007649EA" w:rsidRDefault="00C2735E" w:rsidP="001740EE">
            <w:pPr>
              <w:pStyle w:val="Maintext"/>
              <w:jc w:val="center"/>
            </w:pPr>
            <w:r>
              <w:t>Impact 2, 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3A42F21" w14:textId="77777777" w:rsidR="002F3BD2" w:rsidRPr="00157EA9" w:rsidRDefault="002F3BD2" w:rsidP="002F3BD2">
            <w:pPr>
              <w:pStyle w:val="ListParagraph"/>
              <w:numPr>
                <w:ilvl w:val="0"/>
                <w:numId w:val="5"/>
              </w:numPr>
              <w:spacing w:before="120" w:after="120" w:line="240" w:lineRule="auto"/>
              <w:rPr>
                <w:rFonts w:cs="Arial"/>
                <w:szCs w:val="17"/>
              </w:rPr>
            </w:pPr>
            <w:r w:rsidRPr="00157EA9">
              <w:rPr>
                <w:rFonts w:cs="Arial"/>
                <w:szCs w:val="17"/>
              </w:rPr>
              <w:t xml:space="preserve">School </w:t>
            </w:r>
            <w:r>
              <w:rPr>
                <w:rFonts w:cs="Arial"/>
                <w:szCs w:val="17"/>
              </w:rPr>
              <w:t>c</w:t>
            </w:r>
            <w:r w:rsidRPr="00157EA9">
              <w:rPr>
                <w:rFonts w:cs="Arial"/>
                <w:szCs w:val="17"/>
              </w:rPr>
              <w:t xml:space="preserve">alendar for the </w:t>
            </w:r>
            <w:r>
              <w:rPr>
                <w:rFonts w:cs="Arial"/>
                <w:szCs w:val="17"/>
              </w:rPr>
              <w:t>s</w:t>
            </w:r>
            <w:r w:rsidRPr="00157EA9">
              <w:rPr>
                <w:rFonts w:cs="Arial"/>
                <w:szCs w:val="17"/>
              </w:rPr>
              <w:t xml:space="preserve">ummer term rationalised. </w:t>
            </w:r>
          </w:p>
          <w:p w14:paraId="5CB0F3CE" w14:textId="77777777" w:rsidR="002F3BD2" w:rsidRDefault="002F3BD2" w:rsidP="002F3BD2">
            <w:pPr>
              <w:pStyle w:val="ListParagraph"/>
              <w:numPr>
                <w:ilvl w:val="0"/>
                <w:numId w:val="6"/>
              </w:numPr>
              <w:spacing w:before="120" w:after="120" w:line="240" w:lineRule="auto"/>
              <w:rPr>
                <w:rFonts w:cs="Arial"/>
                <w:szCs w:val="17"/>
              </w:rPr>
            </w:pPr>
            <w:r>
              <w:rPr>
                <w:rFonts w:cs="Arial"/>
                <w:szCs w:val="17"/>
              </w:rPr>
              <w:t>Staff recruitment for September 2020 completed.</w:t>
            </w:r>
          </w:p>
          <w:p w14:paraId="0B86187B" w14:textId="77777777" w:rsidR="002F3BD2" w:rsidRPr="00157EA9" w:rsidRDefault="002F3BD2" w:rsidP="002F3BD2">
            <w:pPr>
              <w:pStyle w:val="ListParagraph"/>
              <w:numPr>
                <w:ilvl w:val="0"/>
                <w:numId w:val="6"/>
              </w:numPr>
              <w:spacing w:before="120" w:after="120" w:line="240" w:lineRule="auto"/>
              <w:rPr>
                <w:rFonts w:cs="Arial"/>
                <w:szCs w:val="17"/>
              </w:rPr>
            </w:pPr>
            <w:r>
              <w:rPr>
                <w:rFonts w:cs="Arial"/>
                <w:szCs w:val="17"/>
              </w:rPr>
              <w:t>Curriculum and timetable for September 2020 completed.</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265D6B7" w14:textId="685E6C84" w:rsidR="002F3BD2" w:rsidRPr="008D0E06"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88ADA1B" w14:textId="77777777" w:rsidR="002F3BD2" w:rsidRDefault="00C313FC" w:rsidP="002F3BD2">
            <w:pPr>
              <w:pStyle w:val="ListParagraph"/>
              <w:spacing w:after="0" w:line="240" w:lineRule="auto"/>
            </w:pPr>
            <w:r>
              <w:t>School leadership will continue to plan</w:t>
            </w:r>
          </w:p>
          <w:p w14:paraId="07EAEE85" w14:textId="41DDFFAC" w:rsidR="004A6156" w:rsidRPr="008D0E06" w:rsidRDefault="004A6156" w:rsidP="002F3BD2">
            <w:pPr>
              <w:pStyle w:val="ListParagraph"/>
              <w:spacing w:after="0" w:line="240" w:lineRule="auto"/>
            </w:pPr>
            <w:r w:rsidRPr="004A6156">
              <w:rPr>
                <w:highlight w:val="yellow"/>
              </w:rPr>
              <w:t>SLT Bubble drop ins completed and feedback given 18.6.20</w:t>
            </w:r>
          </w:p>
        </w:tc>
        <w:tc>
          <w:tcPr>
            <w:tcW w:w="967" w:type="dxa"/>
            <w:tcBorders>
              <w:top w:val="none" w:sz="0" w:space="0" w:color="auto"/>
              <w:left w:val="none" w:sz="0" w:space="0" w:color="auto"/>
              <w:bottom w:val="none" w:sz="0" w:space="0" w:color="auto"/>
              <w:right w:val="none" w:sz="0" w:space="0" w:color="auto"/>
            </w:tcBorders>
            <w:shd w:val="clear" w:color="auto" w:fill="92D050"/>
            <w:vAlign w:val="center"/>
          </w:tcPr>
          <w:p w14:paraId="6EBFA6D6" w14:textId="342413D6" w:rsidR="002F3BD2" w:rsidRDefault="00C2735E" w:rsidP="001740EE">
            <w:pPr>
              <w:pStyle w:val="Maintext"/>
              <w:jc w:val="center"/>
            </w:pPr>
            <w:r>
              <w:t>4 Low</w:t>
            </w:r>
          </w:p>
          <w:p w14:paraId="2D83BE0C" w14:textId="77777777" w:rsidR="00C2735E" w:rsidRDefault="00C2735E" w:rsidP="001740EE">
            <w:pPr>
              <w:pStyle w:val="Maintext"/>
              <w:jc w:val="center"/>
            </w:pPr>
          </w:p>
          <w:p w14:paraId="1E26D9A7" w14:textId="44593645" w:rsidR="00C2735E" w:rsidRDefault="00C2735E" w:rsidP="001740EE">
            <w:pPr>
              <w:pStyle w:val="Maintext"/>
              <w:jc w:val="center"/>
            </w:pPr>
            <w:r>
              <w:t>Impact 2</w:t>
            </w:r>
          </w:p>
          <w:p w14:paraId="5ACD1518" w14:textId="698C3EFC" w:rsidR="00C2735E" w:rsidRPr="008D0E06" w:rsidRDefault="00C2735E" w:rsidP="001740EE">
            <w:pPr>
              <w:pStyle w:val="Maintext"/>
              <w:jc w:val="center"/>
            </w:pPr>
            <w:r>
              <w:t>Likelihood 2</w:t>
            </w:r>
          </w:p>
        </w:tc>
      </w:tr>
      <w:bookmarkEnd w:id="15"/>
      <w:tr w:rsidR="002F3BD2" w:rsidRPr="008D0E06" w14:paraId="4638D93F" w14:textId="77777777" w:rsidTr="009841DF">
        <w:trPr>
          <w:cnfStyle w:val="000000100000" w:firstRow="0" w:lastRow="0" w:firstColumn="0" w:lastColumn="0" w:oddVBand="0" w:evenVBand="0" w:oddHBand="1" w:evenHBand="0" w:firstRowFirstColumn="0" w:firstRowLastColumn="0" w:lastRowFirstColumn="0" w:lastRowLastColumn="0"/>
          <w:trHeight w:val="1995"/>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40FB3632" w14:textId="77777777" w:rsidR="002F3BD2" w:rsidRPr="007649EA" w:rsidRDefault="002F3BD2" w:rsidP="001740EE">
            <w:pPr>
              <w:rPr>
                <w:rFonts w:cs="Arial"/>
                <w:b/>
                <w:bCs/>
                <w:sz w:val="17"/>
                <w:szCs w:val="17"/>
              </w:rPr>
            </w:pPr>
            <w:r>
              <w:rPr>
                <w:rFonts w:cs="Arial"/>
                <w:b/>
                <w:bCs/>
                <w:sz w:val="17"/>
                <w:szCs w:val="17"/>
              </w:rPr>
              <w:t>Pupils moving on to the next phase in their education do not feel prepared for the transition</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2D3A7A51" w14:textId="395CBC6D" w:rsidR="009841DF" w:rsidRDefault="009841DF" w:rsidP="009841DF">
            <w:pPr>
              <w:pStyle w:val="Maintext"/>
              <w:jc w:val="center"/>
            </w:pPr>
            <w:r>
              <w:t>12 High</w:t>
            </w:r>
          </w:p>
          <w:p w14:paraId="5B5BF067" w14:textId="77777777" w:rsidR="009841DF" w:rsidRDefault="009841DF" w:rsidP="001740EE">
            <w:pPr>
              <w:pStyle w:val="Maintext"/>
              <w:jc w:val="center"/>
            </w:pPr>
          </w:p>
          <w:p w14:paraId="01155796" w14:textId="37733F9B" w:rsidR="009841DF" w:rsidRDefault="009841DF" w:rsidP="001740EE">
            <w:pPr>
              <w:pStyle w:val="Maintext"/>
              <w:jc w:val="center"/>
            </w:pPr>
            <w:r>
              <w:t>Impact 3</w:t>
            </w:r>
          </w:p>
          <w:p w14:paraId="005B0345" w14:textId="158B8F79" w:rsidR="009841DF" w:rsidRPr="007649EA" w:rsidRDefault="009841DF" w:rsidP="001740EE">
            <w:pPr>
              <w:pStyle w:val="Maintext"/>
              <w:jc w:val="center"/>
            </w:pPr>
            <w:r>
              <w:t>Likelihood 4</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E991F25" w14:textId="0C8A1AC8" w:rsidR="002F3BD2" w:rsidRDefault="002F3BD2" w:rsidP="2803EDB3">
            <w:pPr>
              <w:pStyle w:val="ListParagraph"/>
              <w:numPr>
                <w:ilvl w:val="0"/>
                <w:numId w:val="7"/>
              </w:numPr>
              <w:spacing w:before="120" w:after="120" w:line="240" w:lineRule="auto"/>
              <w:rPr>
                <w:rFonts w:cs="Arial"/>
              </w:rPr>
            </w:pPr>
            <w:r w:rsidRPr="2803EDB3">
              <w:rPr>
                <w:rFonts w:cs="Arial"/>
              </w:rPr>
              <w:t>A plan is in place for teachers, pastoral staff to speak with pupils and their parents about transition into reception and year 7 for the next stage of education and resolve any issues.</w:t>
            </w:r>
            <w:r w:rsidR="655866AD" w:rsidRPr="2803EDB3">
              <w:rPr>
                <w:rFonts w:cs="Arial"/>
              </w:rPr>
              <w:t xml:space="preserve"> </w:t>
            </w:r>
          </w:p>
          <w:p w14:paraId="134CA750" w14:textId="77777777" w:rsidR="002F3BD2" w:rsidRDefault="002F3BD2" w:rsidP="002F3BD2">
            <w:pPr>
              <w:pStyle w:val="ListParagraph"/>
              <w:numPr>
                <w:ilvl w:val="0"/>
                <w:numId w:val="7"/>
              </w:numPr>
              <w:spacing w:before="120" w:after="120" w:line="240" w:lineRule="auto"/>
              <w:rPr>
                <w:rFonts w:cs="Arial"/>
                <w:szCs w:val="17"/>
              </w:rPr>
            </w:pPr>
            <w:r>
              <w:rPr>
                <w:rFonts w:cs="Arial"/>
                <w:szCs w:val="17"/>
              </w:rPr>
              <w:t>There is regular and effective liaison with pre-schools and secondary schools to assist with pupils’ transition.</w:t>
            </w:r>
          </w:p>
          <w:p w14:paraId="7EBB53E4" w14:textId="77777777" w:rsidR="002F3BD2" w:rsidRDefault="002F3BD2" w:rsidP="002F3BD2">
            <w:pPr>
              <w:pStyle w:val="ListParagraph"/>
              <w:numPr>
                <w:ilvl w:val="0"/>
                <w:numId w:val="7"/>
              </w:numPr>
              <w:spacing w:before="120" w:after="120" w:line="240" w:lineRule="auto"/>
              <w:rPr>
                <w:rFonts w:cs="Arial"/>
                <w:szCs w:val="17"/>
              </w:rPr>
            </w:pPr>
            <w:r>
              <w:rPr>
                <w:rFonts w:cs="Arial"/>
                <w:szCs w:val="17"/>
              </w:rPr>
              <w:t>Regular communications with the parents of incoming pupils are in place, including letters, newsletters and online broadcasts.</w:t>
            </w:r>
          </w:p>
          <w:p w14:paraId="738E5BFE" w14:textId="77777777" w:rsidR="002F3BD2" w:rsidRDefault="002F3BD2" w:rsidP="002F3BD2">
            <w:pPr>
              <w:pStyle w:val="ListParagraph"/>
              <w:numPr>
                <w:ilvl w:val="0"/>
                <w:numId w:val="7"/>
              </w:numPr>
              <w:spacing w:before="120" w:after="120" w:line="240" w:lineRule="auto"/>
              <w:rPr>
                <w:rFonts w:cs="Arial"/>
                <w:szCs w:val="17"/>
              </w:rPr>
            </w:pPr>
            <w:r>
              <w:rPr>
                <w:rFonts w:cs="Arial"/>
                <w:szCs w:val="17"/>
              </w:rPr>
              <w:t>Virtual tours of the school are available for parents and pupils.</w:t>
            </w:r>
          </w:p>
          <w:p w14:paraId="376C1D61" w14:textId="77777777" w:rsidR="002F3BD2" w:rsidRPr="00D50E2C" w:rsidRDefault="002F3BD2" w:rsidP="002F3BD2">
            <w:pPr>
              <w:pStyle w:val="ListParagraph"/>
              <w:numPr>
                <w:ilvl w:val="0"/>
                <w:numId w:val="7"/>
              </w:numPr>
              <w:spacing w:before="120" w:after="120" w:line="240" w:lineRule="auto"/>
              <w:rPr>
                <w:rFonts w:cs="Arial"/>
                <w:szCs w:val="17"/>
              </w:rPr>
            </w:pPr>
            <w:r>
              <w:rPr>
                <w:rFonts w:cs="Arial"/>
                <w:szCs w:val="17"/>
              </w:rPr>
              <w:t>Online induction days for pupils and parents are planned.</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49AFE0B0" w14:textId="6617166E" w:rsidR="002F3BD2" w:rsidRPr="008D0E06"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C01949C" w14:textId="3C4ECE95" w:rsidR="00C313FC" w:rsidRDefault="00C313FC" w:rsidP="00781008">
            <w:pPr>
              <w:pStyle w:val="ListParagraph"/>
              <w:numPr>
                <w:ilvl w:val="0"/>
                <w:numId w:val="78"/>
              </w:numPr>
              <w:pBdr>
                <w:top w:val="nil"/>
                <w:left w:val="nil"/>
                <w:bottom w:val="nil"/>
                <w:right w:val="nil"/>
                <w:between w:val="nil"/>
                <w:bar w:val="nil"/>
              </w:pBdr>
              <w:spacing w:after="0" w:line="240" w:lineRule="auto"/>
              <w:contextualSpacing w:val="0"/>
            </w:pPr>
            <w:r>
              <w:t xml:space="preserve">Induction video </w:t>
            </w:r>
            <w:r w:rsidR="003F02A9">
              <w:t xml:space="preserve">to go </w:t>
            </w:r>
            <w:r>
              <w:t>on website</w:t>
            </w:r>
          </w:p>
          <w:p w14:paraId="7B4BA097" w14:textId="12F75D6F" w:rsidR="002F3BD2" w:rsidRPr="008D0E06" w:rsidRDefault="002F3BD2" w:rsidP="00E66775">
            <w:pPr>
              <w:pStyle w:val="ListParagraph"/>
              <w:numPr>
                <w:ilvl w:val="0"/>
                <w:numId w:val="0"/>
              </w:numPr>
              <w:spacing w:after="0" w:line="240" w:lineRule="auto"/>
              <w:ind w:left="170"/>
            </w:pP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0C871DCC" w14:textId="21E146EF" w:rsidR="002F3BD2" w:rsidRDefault="009841DF" w:rsidP="001740EE">
            <w:pPr>
              <w:pStyle w:val="Maintext"/>
              <w:jc w:val="center"/>
            </w:pPr>
            <w:r>
              <w:t>6 Medium</w:t>
            </w:r>
          </w:p>
          <w:p w14:paraId="5A6B0721" w14:textId="77777777" w:rsidR="009841DF" w:rsidRDefault="009841DF" w:rsidP="001740EE">
            <w:pPr>
              <w:pStyle w:val="Maintext"/>
              <w:jc w:val="center"/>
            </w:pPr>
          </w:p>
          <w:p w14:paraId="06484A6A" w14:textId="77777777" w:rsidR="009841DF" w:rsidRDefault="009841DF" w:rsidP="001740EE">
            <w:pPr>
              <w:pStyle w:val="Maintext"/>
              <w:jc w:val="center"/>
            </w:pPr>
            <w:r>
              <w:t>Impact 3</w:t>
            </w:r>
          </w:p>
          <w:p w14:paraId="1F5CCD33" w14:textId="7D38EDD8" w:rsidR="009841DF" w:rsidRPr="008D0E06" w:rsidRDefault="009841DF" w:rsidP="001740EE">
            <w:pPr>
              <w:pStyle w:val="Maintext"/>
              <w:jc w:val="center"/>
            </w:pPr>
            <w:r>
              <w:t>Likelihood 2</w:t>
            </w:r>
          </w:p>
        </w:tc>
      </w:tr>
      <w:tr w:rsidR="002F3BD2" w:rsidRPr="00E22F6E" w14:paraId="41BEE3A2" w14:textId="77777777" w:rsidTr="2803EDB3">
        <w:trPr>
          <w:cnfStyle w:val="000000010000" w:firstRow="0" w:lastRow="0" w:firstColumn="0" w:lastColumn="0" w:oddVBand="0" w:evenVBand="0" w:oddHBand="0" w:evenHBand="1" w:firstRowFirstColumn="0" w:firstRowLastColumn="0" w:lastRowFirstColumn="0" w:lastRowLastColumn="0"/>
          <w:trHeight w:val="428"/>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DF316D0" w14:textId="77777777" w:rsidR="002F3BD2" w:rsidRPr="00EE5541" w:rsidRDefault="002F3BD2" w:rsidP="001740EE">
            <w:pPr>
              <w:rPr>
                <w:b/>
                <w:bCs/>
              </w:rPr>
            </w:pPr>
            <w:r>
              <w:rPr>
                <w:b/>
                <w:bCs/>
                <w:sz w:val="20"/>
                <w:szCs w:val="20"/>
              </w:rPr>
              <w:t xml:space="preserve">1.10 </w:t>
            </w:r>
            <w:r w:rsidRPr="00EE5541">
              <w:rPr>
                <w:b/>
                <w:bCs/>
                <w:sz w:val="20"/>
                <w:szCs w:val="20"/>
              </w:rPr>
              <w:t>Governance and policy</w:t>
            </w:r>
          </w:p>
        </w:tc>
      </w:tr>
      <w:tr w:rsidR="002F3BD2" w:rsidRPr="007649EA" w14:paraId="76A31CCC" w14:textId="77777777" w:rsidTr="005D6908">
        <w:trPr>
          <w:cnfStyle w:val="000000100000" w:firstRow="0" w:lastRow="0" w:firstColumn="0" w:lastColumn="0" w:oddVBand="0" w:evenVBand="0" w:oddHBand="1" w:evenHBand="0" w:firstRowFirstColumn="0" w:firstRowLastColumn="0" w:lastRowFirstColumn="0" w:lastRowLastColumn="0"/>
          <w:trHeight w:val="829"/>
        </w:trPr>
        <w:tc>
          <w:tcPr>
            <w:tcW w:w="2407"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2F8EEC" w14:textId="77777777" w:rsidR="002F3BD2" w:rsidRPr="007649EA" w:rsidRDefault="002F3BD2" w:rsidP="001740EE">
            <w:pPr>
              <w:rPr>
                <w:rFonts w:cs="Arial"/>
                <w:b/>
                <w:bCs/>
                <w:sz w:val="17"/>
                <w:szCs w:val="17"/>
              </w:rPr>
            </w:pPr>
            <w:r>
              <w:rPr>
                <w:rFonts w:cs="Arial"/>
                <w:b/>
                <w:bCs/>
                <w:sz w:val="17"/>
                <w:szCs w:val="17"/>
              </w:rPr>
              <w:t>Governors are not fully informed or involved in making key decisions</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0FF196C8" w14:textId="77777777" w:rsidR="002F3BD2" w:rsidRDefault="002F3BD2" w:rsidP="001740EE">
            <w:pPr>
              <w:pStyle w:val="Maintext"/>
              <w:jc w:val="center"/>
            </w:pPr>
          </w:p>
          <w:p w14:paraId="27BECD91" w14:textId="47D9173E" w:rsidR="005D6908" w:rsidRDefault="005D6908" w:rsidP="001740EE">
            <w:pPr>
              <w:pStyle w:val="Maintext"/>
              <w:jc w:val="center"/>
            </w:pPr>
            <w:r>
              <w:t>9 High</w:t>
            </w:r>
          </w:p>
          <w:p w14:paraId="03D59AAE" w14:textId="77777777" w:rsidR="005D6908" w:rsidRDefault="005D6908" w:rsidP="001740EE">
            <w:pPr>
              <w:pStyle w:val="Maintext"/>
              <w:jc w:val="center"/>
            </w:pPr>
          </w:p>
          <w:p w14:paraId="4B68CBBF" w14:textId="4055698B" w:rsidR="005D6908" w:rsidRDefault="005D6908" w:rsidP="001740EE">
            <w:pPr>
              <w:pStyle w:val="Maintext"/>
              <w:jc w:val="center"/>
            </w:pPr>
            <w:r>
              <w:t>Impact 3</w:t>
            </w:r>
          </w:p>
          <w:p w14:paraId="628AE21A" w14:textId="60F20923" w:rsidR="005D6908" w:rsidRPr="007649EA" w:rsidRDefault="005D6908" w:rsidP="001740EE">
            <w:pPr>
              <w:pStyle w:val="Maintext"/>
              <w:jc w:val="center"/>
            </w:pPr>
            <w:r>
              <w:t>Likelihood 3</w:t>
            </w:r>
          </w:p>
        </w:tc>
        <w:tc>
          <w:tcPr>
            <w:tcW w:w="612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10EEA5" w14:textId="77777777" w:rsidR="002F3BD2" w:rsidRPr="00BC5C55" w:rsidRDefault="002F3BD2" w:rsidP="002F3BD2">
            <w:pPr>
              <w:pStyle w:val="ListParagraph"/>
              <w:numPr>
                <w:ilvl w:val="0"/>
                <w:numId w:val="8"/>
              </w:numPr>
              <w:spacing w:before="120" w:after="120" w:line="240" w:lineRule="auto"/>
              <w:rPr>
                <w:rFonts w:cs="Arial"/>
                <w:szCs w:val="17"/>
              </w:rPr>
            </w:pPr>
            <w:r>
              <w:rPr>
                <w:rFonts w:cs="Arial"/>
                <w:szCs w:val="17"/>
              </w:rPr>
              <w:t>Online meetings are held regularly with governors.</w:t>
            </w:r>
          </w:p>
          <w:p w14:paraId="759FD255" w14:textId="77777777" w:rsidR="002F3BD2" w:rsidRDefault="002F3BD2" w:rsidP="002F3BD2">
            <w:pPr>
              <w:pStyle w:val="ListParagraph"/>
              <w:numPr>
                <w:ilvl w:val="0"/>
                <w:numId w:val="8"/>
              </w:numPr>
              <w:spacing w:before="120" w:after="120" w:line="240" w:lineRule="auto"/>
              <w:rPr>
                <w:rFonts w:cs="Arial"/>
                <w:szCs w:val="17"/>
              </w:rPr>
            </w:pPr>
            <w:r>
              <w:rPr>
                <w:rFonts w:cs="Arial"/>
                <w:szCs w:val="17"/>
              </w:rPr>
              <w:t>Governing bodies are involved in key decisions on reopening.</w:t>
            </w:r>
          </w:p>
          <w:p w14:paraId="0F54EF08" w14:textId="126FA4C9" w:rsidR="00136675" w:rsidRPr="009C4F95" w:rsidRDefault="002F3BD2" w:rsidP="00136675">
            <w:pPr>
              <w:pStyle w:val="ListParagraph"/>
              <w:numPr>
                <w:ilvl w:val="0"/>
                <w:numId w:val="8"/>
              </w:numPr>
              <w:spacing w:before="120" w:after="120" w:line="240" w:lineRule="auto"/>
              <w:rPr>
                <w:rFonts w:cs="Arial"/>
                <w:szCs w:val="17"/>
              </w:rPr>
            </w:pPr>
            <w:r>
              <w:rPr>
                <w:rFonts w:cs="Arial"/>
                <w:szCs w:val="17"/>
              </w:rPr>
              <w:t>Governors are briefed regularly on the latest government guidance and its implications for the school.</w:t>
            </w:r>
          </w:p>
        </w:tc>
        <w:tc>
          <w:tcPr>
            <w:tcW w:w="1048"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2CBF7" w14:textId="425AE570" w:rsidR="002F3BD2" w:rsidRPr="008D0E06"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5E29AF" w14:textId="3598A716" w:rsidR="00C313FC" w:rsidRDefault="003F02A9" w:rsidP="00C313FC">
            <w:pPr>
              <w:pStyle w:val="ListParagraph"/>
            </w:pPr>
            <w:r>
              <w:t>I</w:t>
            </w:r>
            <w:r w:rsidR="00C313FC">
              <w:t>ncreased communication with HOS and via Trust board</w:t>
            </w:r>
          </w:p>
          <w:p w14:paraId="11379634" w14:textId="36C81582" w:rsidR="002F3BD2" w:rsidRPr="008D0E06" w:rsidRDefault="002F3BD2" w:rsidP="00E66775">
            <w:pPr>
              <w:pStyle w:val="ListParagraph"/>
              <w:numPr>
                <w:ilvl w:val="0"/>
                <w:numId w:val="0"/>
              </w:numPr>
              <w:ind w:left="170"/>
            </w:pPr>
          </w:p>
        </w:tc>
        <w:tc>
          <w:tcPr>
            <w:tcW w:w="967" w:type="dxa"/>
            <w:tcBorders>
              <w:top w:val="none" w:sz="0" w:space="0" w:color="auto"/>
              <w:left w:val="none" w:sz="0" w:space="0" w:color="auto"/>
              <w:bottom w:val="none" w:sz="0" w:space="0" w:color="auto"/>
              <w:right w:val="none" w:sz="0" w:space="0" w:color="auto"/>
            </w:tcBorders>
            <w:shd w:val="clear" w:color="auto" w:fill="92D050"/>
            <w:vAlign w:val="center"/>
          </w:tcPr>
          <w:p w14:paraId="32ED0BC6" w14:textId="77777777" w:rsidR="002F3BD2" w:rsidRDefault="005D6908" w:rsidP="001740EE">
            <w:pPr>
              <w:pStyle w:val="Maintext"/>
              <w:jc w:val="center"/>
            </w:pPr>
            <w:r>
              <w:t>3 Low</w:t>
            </w:r>
          </w:p>
          <w:p w14:paraId="5296DB23" w14:textId="77777777" w:rsidR="005D6908" w:rsidRDefault="005D6908" w:rsidP="001740EE">
            <w:pPr>
              <w:pStyle w:val="Maintext"/>
              <w:jc w:val="center"/>
            </w:pPr>
          </w:p>
          <w:p w14:paraId="1C8A09B5" w14:textId="7C124072" w:rsidR="005D6908" w:rsidRPr="008D0E06" w:rsidRDefault="005D6908" w:rsidP="001740EE">
            <w:pPr>
              <w:pStyle w:val="Maintext"/>
              <w:jc w:val="center"/>
            </w:pPr>
            <w:r>
              <w:t>Impact 3 Likelihood 1</w:t>
            </w:r>
          </w:p>
        </w:tc>
      </w:tr>
      <w:tr w:rsidR="002F3BD2" w:rsidRPr="007649EA" w14:paraId="66925D9A"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94B937" w14:textId="77777777" w:rsidR="002F3BD2" w:rsidRPr="00EE5541" w:rsidRDefault="002F3BD2" w:rsidP="001740EE">
            <w:pPr>
              <w:rPr>
                <w:b/>
                <w:bCs/>
              </w:rPr>
            </w:pPr>
            <w:bookmarkStart w:id="16" w:name="_Hlk39426593"/>
            <w:r>
              <w:rPr>
                <w:b/>
                <w:bCs/>
                <w:sz w:val="20"/>
                <w:szCs w:val="20"/>
              </w:rPr>
              <w:t xml:space="preserve">1.11 </w:t>
            </w:r>
            <w:r w:rsidRPr="00EE5541">
              <w:rPr>
                <w:b/>
                <w:bCs/>
                <w:sz w:val="20"/>
                <w:szCs w:val="20"/>
              </w:rPr>
              <w:t xml:space="preserve">Policy review </w:t>
            </w:r>
          </w:p>
        </w:tc>
      </w:tr>
      <w:bookmarkEnd w:id="16"/>
      <w:tr w:rsidR="002F3BD2" w:rsidRPr="007649EA" w14:paraId="58A07CA4" w14:textId="77777777" w:rsidTr="00683340">
        <w:trPr>
          <w:cnfStyle w:val="000000100000" w:firstRow="0" w:lastRow="0" w:firstColumn="0" w:lastColumn="0" w:oddVBand="0" w:evenVBand="0" w:oddHBand="1" w:evenHBand="0" w:firstRowFirstColumn="0" w:firstRowLastColumn="0" w:lastRowFirstColumn="0" w:lastRowLastColumn="0"/>
          <w:trHeight w:val="1677"/>
        </w:trPr>
        <w:tc>
          <w:tcPr>
            <w:tcW w:w="2407"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DC8FF" w14:textId="77777777" w:rsidR="002F3BD2" w:rsidRPr="007649EA" w:rsidRDefault="002F3BD2" w:rsidP="001740EE">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Pr>
                <w:rFonts w:cs="Arial"/>
                <w:b/>
                <w:bCs/>
                <w:sz w:val="17"/>
                <w:szCs w:val="17"/>
              </w:rPr>
              <w:t xml:space="preserve">, </w:t>
            </w:r>
            <w:r w:rsidRPr="001D6E32">
              <w:rPr>
                <w:rFonts w:cs="Arial"/>
                <w:b/>
                <w:bCs/>
                <w:sz w:val="17"/>
                <w:szCs w:val="17"/>
              </w:rPr>
              <w:t>behaviour</w:t>
            </w:r>
            <w:r>
              <w:rPr>
                <w:rFonts w:cs="Arial"/>
                <w:b/>
                <w:bCs/>
                <w:sz w:val="17"/>
                <w:szCs w:val="17"/>
              </w:rPr>
              <w:t>, attendance and other policies are no longer fit for purpose in the current circumstances</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0D640129" w14:textId="053A27C4" w:rsidR="002F3BD2" w:rsidRDefault="00683340" w:rsidP="001740EE">
            <w:pPr>
              <w:pStyle w:val="Maintext"/>
              <w:jc w:val="center"/>
            </w:pPr>
            <w:r>
              <w:t>25 Extreme</w:t>
            </w:r>
          </w:p>
          <w:p w14:paraId="23144B65" w14:textId="77777777" w:rsidR="00683340" w:rsidRDefault="00683340" w:rsidP="001740EE">
            <w:pPr>
              <w:pStyle w:val="Maintext"/>
              <w:jc w:val="center"/>
            </w:pPr>
          </w:p>
          <w:p w14:paraId="6238F6BC" w14:textId="77777777" w:rsidR="00683340" w:rsidRDefault="00683340" w:rsidP="001740EE">
            <w:pPr>
              <w:pStyle w:val="Maintext"/>
              <w:jc w:val="center"/>
            </w:pPr>
            <w:r>
              <w:t>Impact 5</w:t>
            </w:r>
          </w:p>
          <w:p w14:paraId="49B48F44" w14:textId="5EE402F3" w:rsidR="00683340" w:rsidRPr="007649EA" w:rsidRDefault="00683340" w:rsidP="001740EE">
            <w:pPr>
              <w:pStyle w:val="Maintext"/>
              <w:jc w:val="center"/>
            </w:pPr>
            <w:r>
              <w:t>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8F91F" w14:textId="77777777" w:rsidR="002F3BD2" w:rsidRPr="007649EA" w:rsidRDefault="002F3BD2" w:rsidP="002F3BD2">
            <w:pPr>
              <w:pStyle w:val="ListParagraph"/>
              <w:numPr>
                <w:ilvl w:val="0"/>
                <w:numId w:val="9"/>
              </w:numPr>
              <w:spacing w:before="120" w:after="120" w:line="240" w:lineRule="auto"/>
              <w:rPr>
                <w:rFonts w:cs="Arial"/>
                <w:szCs w:val="17"/>
              </w:rPr>
            </w:pPr>
            <w:r>
              <w:rPr>
                <w:rFonts w:cs="Arial"/>
                <w:szCs w:val="17"/>
              </w:rPr>
              <w:t>All relevant policies have been revised to take account of government guidance on social distancing and COVID-19 and its implications for the school.</w:t>
            </w:r>
          </w:p>
          <w:p w14:paraId="3AA9F6CC" w14:textId="77777777" w:rsidR="002F3BD2" w:rsidRDefault="002F3BD2" w:rsidP="002F3BD2">
            <w:pPr>
              <w:pStyle w:val="ListParagraph"/>
              <w:numPr>
                <w:ilvl w:val="0"/>
                <w:numId w:val="9"/>
              </w:numPr>
              <w:spacing w:before="120" w:after="120" w:line="240" w:lineRule="auto"/>
              <w:rPr>
                <w:rFonts w:cs="Arial"/>
                <w:szCs w:val="17"/>
              </w:rPr>
            </w:pPr>
            <w:r>
              <w:rPr>
                <w:rFonts w:cs="Arial"/>
                <w:szCs w:val="17"/>
              </w:rPr>
              <w:t>Staff, pupils, parents and governors have been</w:t>
            </w:r>
            <w:r w:rsidRPr="007649EA">
              <w:rPr>
                <w:rFonts w:cs="Arial"/>
                <w:szCs w:val="17"/>
              </w:rPr>
              <w:t xml:space="preserve"> briefed accordingly</w:t>
            </w:r>
            <w:r>
              <w:rPr>
                <w:rFonts w:cs="Arial"/>
                <w:szCs w:val="17"/>
              </w:rPr>
              <w:t>.</w:t>
            </w:r>
          </w:p>
          <w:p w14:paraId="256DD677" w14:textId="77777777" w:rsidR="002F3BD2" w:rsidRDefault="002F3BD2" w:rsidP="001740EE">
            <w:pPr>
              <w:spacing w:before="120" w:after="120"/>
              <w:rPr>
                <w:rFonts w:cs="Arial"/>
                <w:szCs w:val="17"/>
              </w:rPr>
            </w:pPr>
          </w:p>
          <w:p w14:paraId="01C94B5B" w14:textId="77777777" w:rsidR="002F3BD2" w:rsidRPr="00E371EC" w:rsidRDefault="002F3BD2" w:rsidP="001740EE">
            <w:pPr>
              <w:spacing w:before="120" w:after="120" w:line="240" w:lineRule="auto"/>
              <w:rPr>
                <w:rFonts w:cs="Arial"/>
                <w:szCs w:val="17"/>
              </w:rPr>
            </w:pPr>
          </w:p>
        </w:tc>
        <w:tc>
          <w:tcPr>
            <w:tcW w:w="1048"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5C9769" w14:textId="3420BED9"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295736" w14:textId="34EE002F" w:rsidR="002F3BD2" w:rsidRPr="007649EA" w:rsidRDefault="002F3BD2" w:rsidP="00E66775">
            <w:pPr>
              <w:pStyle w:val="ListParagraph"/>
              <w:numPr>
                <w:ilvl w:val="0"/>
                <w:numId w:val="0"/>
              </w:numPr>
              <w:ind w:left="170"/>
            </w:pP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116A227C" w14:textId="68859CED" w:rsidR="002F3BD2" w:rsidRDefault="00683340" w:rsidP="00A36DB2">
            <w:pPr>
              <w:pStyle w:val="Maintext"/>
              <w:jc w:val="center"/>
            </w:pPr>
            <w:r>
              <w:t>5 Medium</w:t>
            </w:r>
          </w:p>
          <w:p w14:paraId="3A25CA82" w14:textId="77777777" w:rsidR="00683340" w:rsidRDefault="00683340" w:rsidP="00A36DB2">
            <w:pPr>
              <w:pStyle w:val="Maintext"/>
              <w:jc w:val="center"/>
            </w:pPr>
          </w:p>
          <w:p w14:paraId="2100D5D7" w14:textId="77777777" w:rsidR="00683340" w:rsidRDefault="00683340" w:rsidP="00A36DB2">
            <w:pPr>
              <w:pStyle w:val="Maintext"/>
              <w:jc w:val="center"/>
            </w:pPr>
            <w:r>
              <w:t>Impact 5</w:t>
            </w:r>
          </w:p>
          <w:p w14:paraId="2E0388B6" w14:textId="7CC64974" w:rsidR="00683340" w:rsidRPr="007649EA" w:rsidRDefault="00683340" w:rsidP="00A36DB2">
            <w:pPr>
              <w:pStyle w:val="Maintext"/>
              <w:jc w:val="center"/>
            </w:pPr>
            <w:r>
              <w:t>Likelihood 1</w:t>
            </w:r>
          </w:p>
        </w:tc>
      </w:tr>
      <w:tr w:rsidR="002F3BD2" w:rsidRPr="001D6E32" w14:paraId="1D81B7C0"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DA8735" w14:textId="77777777" w:rsidR="002F3BD2" w:rsidRPr="00EE5541" w:rsidRDefault="002F3BD2" w:rsidP="001740EE">
            <w:pPr>
              <w:rPr>
                <w:b/>
                <w:bCs/>
              </w:rPr>
            </w:pPr>
            <w:bookmarkStart w:id="17" w:name="_Hlk39466314"/>
            <w:r>
              <w:rPr>
                <w:b/>
                <w:bCs/>
                <w:sz w:val="20"/>
                <w:szCs w:val="20"/>
              </w:rPr>
              <w:t xml:space="preserve">1.12 </w:t>
            </w:r>
            <w:r w:rsidRPr="00EE5541">
              <w:rPr>
                <w:b/>
                <w:bCs/>
                <w:sz w:val="20"/>
                <w:szCs w:val="20"/>
              </w:rPr>
              <w:t xml:space="preserve">Communication strategy </w:t>
            </w:r>
          </w:p>
        </w:tc>
      </w:tr>
      <w:bookmarkEnd w:id="17"/>
      <w:tr w:rsidR="002F3BD2" w:rsidRPr="007649EA" w14:paraId="4C771D6C" w14:textId="77777777" w:rsidTr="00A36DB2">
        <w:trPr>
          <w:cnfStyle w:val="000000100000" w:firstRow="0" w:lastRow="0" w:firstColumn="0" w:lastColumn="0" w:oddVBand="0" w:evenVBand="0" w:oddHBand="1" w:evenHBand="0" w:firstRowFirstColumn="0" w:firstRowLastColumn="0" w:lastRowFirstColumn="0" w:lastRowLastColumn="0"/>
          <w:trHeight w:val="1872"/>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472FCC5" w14:textId="77777777" w:rsidR="002F3BD2" w:rsidRPr="007649EA" w:rsidRDefault="002F3BD2" w:rsidP="001740EE">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0CA03E49" w14:textId="77777777" w:rsidR="00A36DB2" w:rsidRDefault="00A36DB2" w:rsidP="00A36DB2">
            <w:pPr>
              <w:pStyle w:val="Maintext"/>
              <w:jc w:val="center"/>
            </w:pPr>
            <w:r>
              <w:t>25 Extreme</w:t>
            </w:r>
          </w:p>
          <w:p w14:paraId="7A823947" w14:textId="77777777" w:rsidR="00A36DB2" w:rsidRDefault="00A36DB2" w:rsidP="00A36DB2">
            <w:pPr>
              <w:pStyle w:val="Maintext"/>
              <w:jc w:val="center"/>
            </w:pPr>
          </w:p>
          <w:p w14:paraId="70DC52EC" w14:textId="77777777" w:rsidR="00A36DB2" w:rsidRDefault="00A36DB2" w:rsidP="00A36DB2">
            <w:pPr>
              <w:pStyle w:val="Maintext"/>
              <w:jc w:val="center"/>
            </w:pPr>
            <w:r>
              <w:t>Impact 5</w:t>
            </w:r>
          </w:p>
          <w:p w14:paraId="1A57D800" w14:textId="4F662AEF" w:rsidR="002F3BD2" w:rsidRPr="007649EA" w:rsidRDefault="00A36DB2" w:rsidP="00A36DB2">
            <w:pPr>
              <w:pStyle w:val="Maintext"/>
              <w:jc w:val="center"/>
            </w:pPr>
            <w:r>
              <w:t>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70647F3" w14:textId="77777777" w:rsidR="002F3BD2" w:rsidRDefault="002F3BD2" w:rsidP="002F3BD2">
            <w:pPr>
              <w:pStyle w:val="ListParagraph"/>
              <w:numPr>
                <w:ilvl w:val="0"/>
                <w:numId w:val="2"/>
              </w:numPr>
              <w:spacing w:before="60" w:after="120" w:line="240" w:lineRule="auto"/>
              <w:ind w:left="227" w:hanging="227"/>
              <w:rPr>
                <w:rFonts w:cs="Arial"/>
                <w:szCs w:val="17"/>
              </w:rPr>
            </w:pPr>
            <w:r>
              <w:rPr>
                <w:rFonts w:cs="Arial"/>
                <w:szCs w:val="17"/>
              </w:rPr>
              <w:t>Communications strategies for the following groups are in place:</w:t>
            </w:r>
          </w:p>
          <w:p w14:paraId="070307DA" w14:textId="77777777" w:rsidR="002F3BD2" w:rsidRDefault="002F3BD2" w:rsidP="002F3BD2">
            <w:pPr>
              <w:pStyle w:val="ListParagraph"/>
              <w:numPr>
                <w:ilvl w:val="0"/>
                <w:numId w:val="10"/>
              </w:numPr>
              <w:spacing w:before="120" w:after="120" w:line="240" w:lineRule="auto"/>
              <w:rPr>
                <w:rFonts w:cs="Arial"/>
                <w:szCs w:val="17"/>
              </w:rPr>
            </w:pPr>
            <w:r>
              <w:rPr>
                <w:rFonts w:cs="Arial"/>
                <w:szCs w:val="17"/>
              </w:rPr>
              <w:t>Staff</w:t>
            </w:r>
          </w:p>
          <w:p w14:paraId="1A50F01E" w14:textId="77777777" w:rsidR="002F3BD2" w:rsidRDefault="002F3BD2" w:rsidP="002F3BD2">
            <w:pPr>
              <w:pStyle w:val="ListParagraph"/>
              <w:numPr>
                <w:ilvl w:val="0"/>
                <w:numId w:val="10"/>
              </w:numPr>
              <w:spacing w:before="120" w:after="120" w:line="240" w:lineRule="auto"/>
              <w:rPr>
                <w:rFonts w:cs="Arial"/>
                <w:szCs w:val="17"/>
              </w:rPr>
            </w:pPr>
            <w:r>
              <w:rPr>
                <w:rFonts w:cs="Arial"/>
                <w:szCs w:val="17"/>
              </w:rPr>
              <w:t>Pupils</w:t>
            </w:r>
          </w:p>
          <w:p w14:paraId="2E187209" w14:textId="77777777" w:rsidR="002F3BD2" w:rsidRDefault="002F3BD2" w:rsidP="002F3BD2">
            <w:pPr>
              <w:pStyle w:val="ListParagraph"/>
              <w:numPr>
                <w:ilvl w:val="0"/>
                <w:numId w:val="10"/>
              </w:numPr>
              <w:spacing w:before="120" w:after="120" w:line="240" w:lineRule="auto"/>
              <w:rPr>
                <w:rFonts w:cs="Arial"/>
                <w:szCs w:val="17"/>
              </w:rPr>
            </w:pPr>
            <w:r>
              <w:rPr>
                <w:rFonts w:cs="Arial"/>
                <w:szCs w:val="17"/>
              </w:rPr>
              <w:t>Parents</w:t>
            </w:r>
          </w:p>
          <w:p w14:paraId="7ADB9384" w14:textId="77777777" w:rsidR="002F3BD2" w:rsidRPr="00D814E6" w:rsidRDefault="002F3BD2" w:rsidP="002F3BD2">
            <w:pPr>
              <w:pStyle w:val="ListParagraph"/>
              <w:numPr>
                <w:ilvl w:val="0"/>
                <w:numId w:val="10"/>
              </w:numPr>
              <w:spacing w:before="120" w:after="120" w:line="240" w:lineRule="auto"/>
              <w:rPr>
                <w:rFonts w:cs="Arial"/>
                <w:szCs w:val="17"/>
              </w:rPr>
            </w:pPr>
            <w:r>
              <w:rPr>
                <w:rFonts w:cs="Arial"/>
                <w:szCs w:val="17"/>
              </w:rPr>
              <w:t>Governors/Trustees</w:t>
            </w:r>
          </w:p>
          <w:p w14:paraId="54B71D66" w14:textId="77777777" w:rsidR="002F3BD2" w:rsidRDefault="002F3BD2" w:rsidP="002F3BD2">
            <w:pPr>
              <w:pStyle w:val="ListParagraph"/>
              <w:numPr>
                <w:ilvl w:val="0"/>
                <w:numId w:val="10"/>
              </w:numPr>
              <w:spacing w:before="120" w:after="120" w:line="240" w:lineRule="auto"/>
              <w:rPr>
                <w:rFonts w:cs="Arial"/>
                <w:szCs w:val="17"/>
              </w:rPr>
            </w:pPr>
            <w:r>
              <w:rPr>
                <w:rFonts w:cs="Arial"/>
                <w:szCs w:val="17"/>
              </w:rPr>
              <w:t>Local authority</w:t>
            </w:r>
          </w:p>
          <w:p w14:paraId="0FEFA202" w14:textId="77777777" w:rsidR="002F3BD2" w:rsidRDefault="002F3BD2" w:rsidP="002F3BD2">
            <w:pPr>
              <w:pStyle w:val="ListParagraph"/>
              <w:numPr>
                <w:ilvl w:val="0"/>
                <w:numId w:val="10"/>
              </w:numPr>
              <w:spacing w:before="120" w:after="120" w:line="240" w:lineRule="auto"/>
              <w:rPr>
                <w:rFonts w:cs="Arial"/>
                <w:szCs w:val="17"/>
              </w:rPr>
            </w:pPr>
            <w:r>
              <w:rPr>
                <w:rFonts w:cs="Arial"/>
                <w:szCs w:val="17"/>
              </w:rPr>
              <w:t>Regional Schools Commissioner</w:t>
            </w:r>
          </w:p>
          <w:p w14:paraId="7726D2EE" w14:textId="77777777" w:rsidR="002F3BD2" w:rsidRDefault="002F3BD2" w:rsidP="002F3BD2">
            <w:pPr>
              <w:pStyle w:val="ListParagraph"/>
              <w:numPr>
                <w:ilvl w:val="0"/>
                <w:numId w:val="10"/>
              </w:numPr>
              <w:spacing w:before="120" w:after="120" w:line="240" w:lineRule="auto"/>
              <w:rPr>
                <w:rFonts w:cs="Arial"/>
                <w:szCs w:val="17"/>
              </w:rPr>
            </w:pPr>
            <w:r>
              <w:rPr>
                <w:rFonts w:cs="Arial"/>
                <w:szCs w:val="17"/>
              </w:rPr>
              <w:t>Professional associations</w:t>
            </w:r>
          </w:p>
          <w:p w14:paraId="2776FB1C" w14:textId="77777777" w:rsidR="002F3BD2" w:rsidRPr="00F5379A" w:rsidRDefault="002F3BD2" w:rsidP="002F3BD2">
            <w:pPr>
              <w:pStyle w:val="ListParagraph"/>
              <w:numPr>
                <w:ilvl w:val="0"/>
                <w:numId w:val="10"/>
              </w:numPr>
              <w:spacing w:before="120" w:after="20" w:line="240" w:lineRule="auto"/>
              <w:rPr>
                <w:rFonts w:cs="Arial"/>
                <w:szCs w:val="17"/>
              </w:rPr>
            </w:pPr>
            <w:r>
              <w:rPr>
                <w:rFonts w:cs="Arial"/>
                <w:szCs w:val="17"/>
              </w:rPr>
              <w:t>Other partners</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A8C2463" w14:textId="1F310CDE"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D5C9AD2" w14:textId="61374661" w:rsidR="002F3BD2" w:rsidRPr="007649EA" w:rsidRDefault="002F3BD2" w:rsidP="00E66775">
            <w:pPr>
              <w:spacing w:after="0" w:line="240" w:lineRule="auto"/>
              <w:ind w:left="170" w:hanging="170"/>
            </w:pP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68BE0D8C" w14:textId="77777777" w:rsidR="00A36DB2" w:rsidRDefault="00A36DB2" w:rsidP="00A36DB2">
            <w:pPr>
              <w:pStyle w:val="Maintext"/>
              <w:jc w:val="center"/>
            </w:pPr>
            <w:r>
              <w:t>5 Medium</w:t>
            </w:r>
          </w:p>
          <w:p w14:paraId="5E1AA663" w14:textId="77777777" w:rsidR="00A36DB2" w:rsidRDefault="00A36DB2" w:rsidP="00A36DB2">
            <w:pPr>
              <w:pStyle w:val="Maintext"/>
              <w:jc w:val="center"/>
            </w:pPr>
          </w:p>
          <w:p w14:paraId="3F6E0320" w14:textId="77777777" w:rsidR="00A36DB2" w:rsidRDefault="00A36DB2" w:rsidP="00A36DB2">
            <w:pPr>
              <w:pStyle w:val="Maintext"/>
              <w:jc w:val="center"/>
            </w:pPr>
            <w:r>
              <w:t>Impact 5</w:t>
            </w:r>
          </w:p>
          <w:p w14:paraId="34AC2E40" w14:textId="7A7AB053" w:rsidR="002F3BD2" w:rsidRPr="007649EA" w:rsidRDefault="00A36DB2" w:rsidP="00A36DB2">
            <w:pPr>
              <w:pStyle w:val="Maintext"/>
              <w:jc w:val="center"/>
            </w:pPr>
            <w:r>
              <w:t>Likelihood 1</w:t>
            </w:r>
          </w:p>
        </w:tc>
      </w:tr>
      <w:tr w:rsidR="002F3BD2" w:rsidRPr="001D6E32" w14:paraId="62EBDD09"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B09FB7" w14:textId="77777777" w:rsidR="002F3BD2" w:rsidRPr="00EE5541" w:rsidRDefault="002F3BD2" w:rsidP="001740EE">
            <w:pPr>
              <w:rPr>
                <w:b/>
                <w:bCs/>
              </w:rPr>
            </w:pPr>
            <w:r>
              <w:rPr>
                <w:b/>
                <w:bCs/>
                <w:sz w:val="20"/>
                <w:szCs w:val="20"/>
              </w:rPr>
              <w:t xml:space="preserve">1.13 </w:t>
            </w:r>
            <w:r w:rsidRPr="00EE5541">
              <w:rPr>
                <w:b/>
                <w:bCs/>
                <w:sz w:val="20"/>
                <w:szCs w:val="20"/>
              </w:rPr>
              <w:t xml:space="preserve">Staff </w:t>
            </w:r>
            <w:r>
              <w:rPr>
                <w:b/>
                <w:bCs/>
                <w:sz w:val="20"/>
                <w:szCs w:val="20"/>
              </w:rPr>
              <w:t>i</w:t>
            </w:r>
            <w:r w:rsidRPr="00EE5541">
              <w:rPr>
                <w:b/>
                <w:bCs/>
                <w:sz w:val="20"/>
                <w:szCs w:val="20"/>
              </w:rPr>
              <w:t xml:space="preserve">nduction and CPD </w:t>
            </w:r>
          </w:p>
        </w:tc>
      </w:tr>
      <w:tr w:rsidR="002F3BD2" w:rsidRPr="007649EA" w14:paraId="4C74FE35" w14:textId="77777777" w:rsidTr="00A36DB2">
        <w:trPr>
          <w:cnfStyle w:val="000000100000" w:firstRow="0" w:lastRow="0" w:firstColumn="0" w:lastColumn="0" w:oddVBand="0" w:evenVBand="0" w:oddHBand="1" w:evenHBand="0" w:firstRowFirstColumn="0" w:firstRowLastColumn="0" w:lastRowFirstColumn="0" w:lastRowLastColumn="0"/>
          <w:trHeight w:val="118"/>
        </w:trPr>
        <w:tc>
          <w:tcPr>
            <w:tcW w:w="2407"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8B8CE5" w14:textId="77777777" w:rsidR="002F3BD2" w:rsidRPr="007649EA" w:rsidRDefault="002F3BD2" w:rsidP="001740EE">
            <w:pPr>
              <w:rPr>
                <w:rFonts w:cs="Arial"/>
                <w:b/>
                <w:bCs/>
                <w:sz w:val="17"/>
                <w:szCs w:val="17"/>
              </w:rPr>
            </w:pPr>
            <w:r>
              <w:rPr>
                <w:rFonts w:cs="Arial"/>
                <w:b/>
                <w:bCs/>
                <w:sz w:val="17"/>
                <w:szCs w:val="17"/>
              </w:rPr>
              <w:t>Staff are not trained in new procedures, leading to risks to health</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35A466B7" w14:textId="77777777" w:rsidR="00A36DB2" w:rsidRDefault="00A36DB2" w:rsidP="00A36DB2">
            <w:pPr>
              <w:pStyle w:val="Maintext"/>
              <w:jc w:val="center"/>
            </w:pPr>
            <w:r>
              <w:t>25 Extreme</w:t>
            </w:r>
          </w:p>
          <w:p w14:paraId="7F055883" w14:textId="77777777" w:rsidR="00A36DB2" w:rsidRDefault="00A36DB2" w:rsidP="00A36DB2">
            <w:pPr>
              <w:pStyle w:val="Maintext"/>
              <w:jc w:val="center"/>
            </w:pPr>
          </w:p>
          <w:p w14:paraId="0B219839" w14:textId="77777777" w:rsidR="00A36DB2" w:rsidRDefault="00A36DB2" w:rsidP="00A36DB2">
            <w:pPr>
              <w:pStyle w:val="Maintext"/>
              <w:jc w:val="center"/>
            </w:pPr>
            <w:r>
              <w:t>Impact 5</w:t>
            </w:r>
          </w:p>
          <w:p w14:paraId="3DA8F2E0" w14:textId="22D97549" w:rsidR="002F3BD2" w:rsidRPr="007649EA" w:rsidRDefault="00A36DB2" w:rsidP="00A36DB2">
            <w:pPr>
              <w:pStyle w:val="Maintext"/>
              <w:jc w:val="center"/>
            </w:pPr>
            <w:r>
              <w:t>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A525F" w14:textId="77777777" w:rsidR="002F3BD2" w:rsidRDefault="002F3BD2" w:rsidP="002F3BD2">
            <w:pPr>
              <w:pStyle w:val="ListParagraph"/>
              <w:numPr>
                <w:ilvl w:val="0"/>
                <w:numId w:val="11"/>
              </w:numPr>
              <w:spacing w:before="120" w:after="120" w:line="240" w:lineRule="auto"/>
              <w:rPr>
                <w:rFonts w:cs="Arial"/>
                <w:szCs w:val="17"/>
              </w:rPr>
            </w:pPr>
            <w:r>
              <w:rPr>
                <w:rFonts w:cs="Arial"/>
                <w:szCs w:val="17"/>
              </w:rPr>
              <w:t>A CPD programme is in operation for all staff prior to reopening, and includes:</w:t>
            </w:r>
          </w:p>
          <w:p w14:paraId="10B6B592" w14:textId="77777777" w:rsidR="002F3BD2" w:rsidRDefault="002F3BD2" w:rsidP="005E1C3B">
            <w:pPr>
              <w:pStyle w:val="ListParagraph"/>
              <w:numPr>
                <w:ilvl w:val="0"/>
                <w:numId w:val="60"/>
              </w:numPr>
              <w:spacing w:before="120" w:after="120" w:line="240" w:lineRule="auto"/>
              <w:rPr>
                <w:rFonts w:cs="Arial"/>
                <w:szCs w:val="17"/>
              </w:rPr>
            </w:pPr>
            <w:r>
              <w:rPr>
                <w:rFonts w:cs="Arial"/>
                <w:szCs w:val="17"/>
              </w:rPr>
              <w:t>Infection control</w:t>
            </w:r>
          </w:p>
          <w:p w14:paraId="4C605836" w14:textId="77777777" w:rsidR="002F3BD2" w:rsidRDefault="002F3BD2" w:rsidP="005E1C3B">
            <w:pPr>
              <w:pStyle w:val="ListParagraph"/>
              <w:numPr>
                <w:ilvl w:val="0"/>
                <w:numId w:val="60"/>
              </w:numPr>
              <w:spacing w:before="120" w:after="120" w:line="240" w:lineRule="auto"/>
              <w:rPr>
                <w:rFonts w:cs="Arial"/>
                <w:szCs w:val="17"/>
              </w:rPr>
            </w:pPr>
            <w:r>
              <w:rPr>
                <w:rFonts w:cs="Arial"/>
                <w:szCs w:val="17"/>
              </w:rPr>
              <w:t>Fire safety and evacuation procedures</w:t>
            </w:r>
          </w:p>
          <w:p w14:paraId="2724F5F9" w14:textId="77777777" w:rsidR="002F3BD2" w:rsidRDefault="002F3BD2" w:rsidP="005E1C3B">
            <w:pPr>
              <w:pStyle w:val="ListParagraph"/>
              <w:numPr>
                <w:ilvl w:val="0"/>
                <w:numId w:val="60"/>
              </w:numPr>
              <w:spacing w:before="120" w:after="120" w:line="240" w:lineRule="auto"/>
              <w:rPr>
                <w:rFonts w:cs="Arial"/>
                <w:szCs w:val="17"/>
              </w:rPr>
            </w:pPr>
            <w:r>
              <w:rPr>
                <w:rFonts w:cs="Arial"/>
                <w:szCs w:val="17"/>
              </w:rPr>
              <w:t>Constructive behaviour management</w:t>
            </w:r>
          </w:p>
          <w:p w14:paraId="4FFD0994" w14:textId="77777777" w:rsidR="002F3BD2" w:rsidRDefault="002F3BD2" w:rsidP="005E1C3B">
            <w:pPr>
              <w:pStyle w:val="ListParagraph"/>
              <w:numPr>
                <w:ilvl w:val="0"/>
                <w:numId w:val="60"/>
              </w:numPr>
              <w:spacing w:before="120" w:after="120" w:line="240" w:lineRule="auto"/>
              <w:rPr>
                <w:rFonts w:cs="Arial"/>
                <w:szCs w:val="17"/>
              </w:rPr>
            </w:pPr>
            <w:r>
              <w:rPr>
                <w:rFonts w:cs="Arial"/>
                <w:szCs w:val="17"/>
              </w:rPr>
              <w:t>Safeguarding</w:t>
            </w:r>
          </w:p>
          <w:p w14:paraId="4638F3A3" w14:textId="2DE49F55" w:rsidR="002F3BD2" w:rsidRDefault="002F3BD2" w:rsidP="005E1C3B">
            <w:pPr>
              <w:pStyle w:val="ListParagraph"/>
              <w:numPr>
                <w:ilvl w:val="0"/>
                <w:numId w:val="60"/>
              </w:numPr>
              <w:spacing w:before="120" w:after="120" w:line="240" w:lineRule="auto"/>
              <w:rPr>
                <w:rFonts w:cs="Arial"/>
                <w:szCs w:val="17"/>
              </w:rPr>
            </w:pPr>
            <w:r>
              <w:rPr>
                <w:rFonts w:cs="Arial"/>
                <w:szCs w:val="17"/>
              </w:rPr>
              <w:t>Risk management</w:t>
            </w:r>
          </w:p>
          <w:p w14:paraId="39654E7B" w14:textId="11E79301" w:rsidR="00EA308D" w:rsidRPr="00EA308D" w:rsidRDefault="00EA308D" w:rsidP="00EA308D">
            <w:pPr>
              <w:spacing w:before="120" w:after="120" w:line="240" w:lineRule="auto"/>
              <w:rPr>
                <w:rFonts w:cs="Arial"/>
                <w:sz w:val="17"/>
                <w:szCs w:val="17"/>
              </w:rPr>
            </w:pPr>
            <w:r w:rsidRPr="00EA308D">
              <w:rPr>
                <w:rFonts w:cs="Arial"/>
                <w:sz w:val="17"/>
                <w:szCs w:val="17"/>
              </w:rPr>
              <w:t>Compliance with Covid 19 enhanced hygiene and social distancing procedures will be monitored to ensure best practice is maintained.</w:t>
            </w:r>
          </w:p>
        </w:tc>
        <w:tc>
          <w:tcPr>
            <w:tcW w:w="1048"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8084BE" w14:textId="37C752A0"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A6365C" w14:textId="77777777" w:rsidR="002F3BD2" w:rsidRDefault="00C313FC" w:rsidP="00C313FC">
            <w:pPr>
              <w:pStyle w:val="ListParagraph"/>
              <w:numPr>
                <w:ilvl w:val="0"/>
                <w:numId w:val="0"/>
              </w:numPr>
              <w:spacing w:after="0" w:line="240" w:lineRule="auto"/>
              <w:ind w:left="170"/>
            </w:pPr>
            <w:r>
              <w:t>Training 4.6.20/ &amp; 5.6.20</w:t>
            </w:r>
          </w:p>
          <w:p w14:paraId="486B2108" w14:textId="77777777" w:rsidR="004A6156" w:rsidRDefault="004A6156" w:rsidP="00C313FC">
            <w:pPr>
              <w:pStyle w:val="ListParagraph"/>
              <w:numPr>
                <w:ilvl w:val="0"/>
                <w:numId w:val="0"/>
              </w:numPr>
              <w:spacing w:after="0" w:line="240" w:lineRule="auto"/>
              <w:ind w:left="170"/>
            </w:pPr>
            <w:r w:rsidRPr="004A6156">
              <w:rPr>
                <w:highlight w:val="yellow"/>
              </w:rPr>
              <w:t>SLT Bubble drop ins completed and feedback given 18.6.20</w:t>
            </w:r>
          </w:p>
          <w:p w14:paraId="237178D7" w14:textId="189C8984" w:rsidR="004A6156" w:rsidRPr="007649EA" w:rsidRDefault="004A6156" w:rsidP="00C313FC">
            <w:pPr>
              <w:pStyle w:val="ListParagraph"/>
              <w:numPr>
                <w:ilvl w:val="0"/>
                <w:numId w:val="0"/>
              </w:numPr>
              <w:spacing w:after="0" w:line="240" w:lineRule="auto"/>
              <w:ind w:left="170"/>
            </w:pPr>
            <w:r w:rsidRPr="004A6156">
              <w:rPr>
                <w:highlight w:val="yellow"/>
              </w:rPr>
              <w:t>Consultations (see review dates)</w:t>
            </w:r>
            <w:r>
              <w:t xml:space="preserve"> </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5887C0FB" w14:textId="77777777" w:rsidR="00A36DB2" w:rsidRDefault="00A36DB2" w:rsidP="00A36DB2">
            <w:pPr>
              <w:pStyle w:val="Maintext"/>
              <w:jc w:val="center"/>
            </w:pPr>
            <w:r>
              <w:t>5 Medium</w:t>
            </w:r>
          </w:p>
          <w:p w14:paraId="6B03452F" w14:textId="77777777" w:rsidR="00A36DB2" w:rsidRDefault="00A36DB2" w:rsidP="00A36DB2">
            <w:pPr>
              <w:pStyle w:val="Maintext"/>
              <w:jc w:val="center"/>
            </w:pPr>
          </w:p>
          <w:p w14:paraId="7781FA68" w14:textId="77777777" w:rsidR="00A36DB2" w:rsidRDefault="00A36DB2" w:rsidP="00A36DB2">
            <w:pPr>
              <w:pStyle w:val="Maintext"/>
              <w:jc w:val="center"/>
            </w:pPr>
            <w:r>
              <w:t>Impact 5</w:t>
            </w:r>
          </w:p>
          <w:p w14:paraId="5335A7D8" w14:textId="50705BFF" w:rsidR="002F3BD2" w:rsidRPr="007649EA" w:rsidRDefault="00A36DB2" w:rsidP="00A36DB2">
            <w:pPr>
              <w:pStyle w:val="Maintext"/>
              <w:jc w:val="center"/>
            </w:pPr>
            <w:r>
              <w:t>Likelihood 1</w:t>
            </w:r>
          </w:p>
        </w:tc>
      </w:tr>
      <w:tr w:rsidR="002F3BD2" w:rsidRPr="007649EA" w14:paraId="6BB679E5" w14:textId="77777777" w:rsidTr="008C63FF">
        <w:trPr>
          <w:cnfStyle w:val="000000010000" w:firstRow="0" w:lastRow="0" w:firstColumn="0" w:lastColumn="0" w:oddVBand="0" w:evenVBand="0" w:oddHBand="0" w:evenHBand="1" w:firstRowFirstColumn="0" w:firstRowLastColumn="0" w:lastRowFirstColumn="0" w:lastRowLastColumn="0"/>
          <w:trHeight w:val="1252"/>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F4910F2" w14:textId="77777777" w:rsidR="002F3BD2" w:rsidRPr="007649EA" w:rsidRDefault="002F3BD2" w:rsidP="001740EE">
            <w:pPr>
              <w:rPr>
                <w:rFonts w:cs="Arial"/>
                <w:b/>
                <w:bCs/>
                <w:sz w:val="17"/>
                <w:szCs w:val="17"/>
              </w:rPr>
            </w:pPr>
            <w:r>
              <w:rPr>
                <w:rFonts w:cs="Arial"/>
                <w:b/>
                <w:bCs/>
                <w:sz w:val="17"/>
                <w:szCs w:val="17"/>
              </w:rPr>
              <w:t>New staff are not aware of policies and procedures prior to starting at the school when it reopens</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25D23A1F" w14:textId="77777777" w:rsidR="008C63FF" w:rsidRDefault="008C63FF" w:rsidP="008C63FF">
            <w:pPr>
              <w:pStyle w:val="Maintext"/>
              <w:jc w:val="center"/>
            </w:pPr>
            <w:r>
              <w:t>25 Extreme</w:t>
            </w:r>
          </w:p>
          <w:p w14:paraId="0D0C8052" w14:textId="77777777" w:rsidR="008C63FF" w:rsidRDefault="008C63FF" w:rsidP="008C63FF">
            <w:pPr>
              <w:pStyle w:val="Maintext"/>
              <w:jc w:val="center"/>
            </w:pPr>
          </w:p>
          <w:p w14:paraId="33A38116" w14:textId="77777777" w:rsidR="008C63FF" w:rsidRDefault="008C63FF" w:rsidP="008C63FF">
            <w:pPr>
              <w:pStyle w:val="Maintext"/>
              <w:jc w:val="center"/>
            </w:pPr>
            <w:r>
              <w:t>Impact 5</w:t>
            </w:r>
          </w:p>
          <w:p w14:paraId="711BD7A6" w14:textId="229C04C8" w:rsidR="002F3BD2" w:rsidRPr="007649EA" w:rsidRDefault="008C63FF" w:rsidP="008C63FF">
            <w:pPr>
              <w:pStyle w:val="Maintext"/>
              <w:jc w:val="center"/>
            </w:pPr>
            <w:r>
              <w:t>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42CDCEF" w14:textId="77777777" w:rsidR="002F3BD2" w:rsidRDefault="002F3BD2" w:rsidP="002F3BD2">
            <w:pPr>
              <w:pStyle w:val="ListParagraph"/>
              <w:numPr>
                <w:ilvl w:val="0"/>
                <w:numId w:val="12"/>
              </w:numPr>
              <w:spacing w:before="120" w:after="120" w:line="240" w:lineRule="auto"/>
              <w:rPr>
                <w:rFonts w:cs="Arial"/>
                <w:szCs w:val="17"/>
              </w:rPr>
            </w:pPr>
            <w:r>
              <w:rPr>
                <w:rFonts w:cs="Arial"/>
                <w:szCs w:val="17"/>
              </w:rPr>
              <w:t>An induction programme is in place for all new staff – either online or in-school – prior to them starting.</w:t>
            </w:r>
          </w:p>
          <w:p w14:paraId="5824B0BD" w14:textId="77777777" w:rsidR="002F3BD2" w:rsidRPr="007649EA" w:rsidRDefault="002F3BD2" w:rsidP="002F3BD2">
            <w:pPr>
              <w:pStyle w:val="ListParagraph"/>
              <w:numPr>
                <w:ilvl w:val="0"/>
                <w:numId w:val="12"/>
              </w:numPr>
              <w:spacing w:before="120" w:after="120" w:line="240" w:lineRule="auto"/>
              <w:rPr>
                <w:rFonts w:cs="Arial"/>
                <w:szCs w:val="17"/>
              </w:rPr>
            </w:pPr>
            <w:r>
              <w:rPr>
                <w:rFonts w:cs="Arial"/>
                <w:szCs w:val="17"/>
              </w:rPr>
              <w:t>The revised staff handbook is issued to all new staff prior to them starting.</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29D1C6D" w14:textId="74B9A3E1"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0584C4D" w14:textId="6B8E5C64" w:rsidR="002F3BD2" w:rsidRPr="007649EA" w:rsidRDefault="003F02A9" w:rsidP="00470C98">
            <w:pPr>
              <w:pStyle w:val="ListParagraph"/>
              <w:numPr>
                <w:ilvl w:val="0"/>
                <w:numId w:val="0"/>
              </w:numPr>
              <w:spacing w:after="0" w:line="240" w:lineRule="auto"/>
              <w:ind w:left="170"/>
            </w:pPr>
            <w:r>
              <w:t>R</w:t>
            </w:r>
            <w:r w:rsidR="00C313FC">
              <w:t>evised staff handbook to be issued</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0420E311" w14:textId="77777777" w:rsidR="008C63FF" w:rsidRDefault="008C63FF" w:rsidP="008C63FF">
            <w:pPr>
              <w:pStyle w:val="Maintext"/>
              <w:jc w:val="center"/>
            </w:pPr>
            <w:r>
              <w:t>5 Medium</w:t>
            </w:r>
          </w:p>
          <w:p w14:paraId="7CB3B3E0" w14:textId="77777777" w:rsidR="008C63FF" w:rsidRDefault="008C63FF" w:rsidP="008C63FF">
            <w:pPr>
              <w:pStyle w:val="Maintext"/>
              <w:jc w:val="center"/>
            </w:pPr>
          </w:p>
          <w:p w14:paraId="15089B21" w14:textId="77777777" w:rsidR="008C63FF" w:rsidRDefault="008C63FF" w:rsidP="008C63FF">
            <w:pPr>
              <w:pStyle w:val="Maintext"/>
              <w:jc w:val="center"/>
            </w:pPr>
            <w:r>
              <w:t>Impact 5</w:t>
            </w:r>
          </w:p>
          <w:p w14:paraId="4674037C" w14:textId="0633F31F" w:rsidR="002F3BD2" w:rsidRPr="007649EA" w:rsidRDefault="008C63FF" w:rsidP="008C63FF">
            <w:pPr>
              <w:pStyle w:val="Maintext"/>
              <w:jc w:val="center"/>
            </w:pPr>
            <w:r>
              <w:t>Likelihood 1</w:t>
            </w:r>
          </w:p>
        </w:tc>
      </w:tr>
      <w:tr w:rsidR="002F3BD2" w:rsidRPr="001D6E32" w14:paraId="105714C0"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6F3BD4" w14:textId="77777777" w:rsidR="002F3BD2" w:rsidRPr="00EE5541" w:rsidRDefault="002F3BD2" w:rsidP="001740EE">
            <w:pPr>
              <w:rPr>
                <w:b/>
                <w:bCs/>
                <w:sz w:val="20"/>
                <w:szCs w:val="20"/>
              </w:rPr>
            </w:pPr>
            <w:bookmarkStart w:id="18" w:name="_Hlk39467767"/>
            <w:r>
              <w:rPr>
                <w:b/>
                <w:bCs/>
                <w:sz w:val="20"/>
                <w:szCs w:val="20"/>
              </w:rPr>
              <w:t xml:space="preserve">1.14 </w:t>
            </w:r>
            <w:r w:rsidRPr="00EE5541">
              <w:rPr>
                <w:b/>
                <w:bCs/>
                <w:sz w:val="20"/>
                <w:szCs w:val="20"/>
              </w:rPr>
              <w:t xml:space="preserve">Free </w:t>
            </w:r>
            <w:r>
              <w:rPr>
                <w:b/>
                <w:bCs/>
                <w:sz w:val="20"/>
                <w:szCs w:val="20"/>
              </w:rPr>
              <w:t>s</w:t>
            </w:r>
            <w:r w:rsidRPr="00EE5541">
              <w:rPr>
                <w:b/>
                <w:bCs/>
                <w:sz w:val="20"/>
                <w:szCs w:val="20"/>
              </w:rPr>
              <w:t xml:space="preserve">chool </w:t>
            </w:r>
            <w:r>
              <w:rPr>
                <w:b/>
                <w:bCs/>
                <w:sz w:val="20"/>
                <w:szCs w:val="20"/>
              </w:rPr>
              <w:t>m</w:t>
            </w:r>
            <w:r w:rsidRPr="00EE5541">
              <w:rPr>
                <w:b/>
                <w:bCs/>
                <w:sz w:val="20"/>
                <w:szCs w:val="20"/>
              </w:rPr>
              <w:t xml:space="preserve">eals </w:t>
            </w:r>
          </w:p>
        </w:tc>
      </w:tr>
      <w:bookmarkEnd w:id="18"/>
      <w:tr w:rsidR="002F3BD2" w:rsidRPr="007649EA" w14:paraId="4950EE0A" w14:textId="77777777" w:rsidTr="008C63FF">
        <w:trPr>
          <w:cnfStyle w:val="000000010000" w:firstRow="0" w:lastRow="0" w:firstColumn="0" w:lastColumn="0" w:oddVBand="0" w:evenVBand="0" w:oddHBand="0" w:evenHBand="1" w:firstRowFirstColumn="0" w:firstRowLastColumn="0" w:lastRowFirstColumn="0" w:lastRowLastColumn="0"/>
          <w:trHeight w:val="1227"/>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7C3D054" w14:textId="77777777" w:rsidR="002F3BD2" w:rsidRPr="007649EA" w:rsidRDefault="002F3BD2" w:rsidP="001740EE">
            <w:pPr>
              <w:rPr>
                <w:rFonts w:cs="Arial"/>
                <w:b/>
                <w:bCs/>
                <w:sz w:val="17"/>
                <w:szCs w:val="17"/>
              </w:rPr>
            </w:pPr>
            <w:r>
              <w:rPr>
                <w:rFonts w:cs="Arial"/>
                <w:b/>
                <w:bCs/>
                <w:sz w:val="17"/>
                <w:szCs w:val="17"/>
              </w:rPr>
              <w:t>Pupils eligible for free school meals do not continue to receive vouchers on the days that they are not in school</w:t>
            </w:r>
          </w:p>
        </w:tc>
        <w:tc>
          <w:tcPr>
            <w:tcW w:w="1480" w:type="dxa"/>
            <w:gridSpan w:val="2"/>
            <w:tcBorders>
              <w:top w:val="none" w:sz="0" w:space="0" w:color="auto"/>
              <w:left w:val="none" w:sz="0" w:space="0" w:color="auto"/>
              <w:bottom w:val="none" w:sz="0" w:space="0" w:color="auto"/>
              <w:right w:val="none" w:sz="0" w:space="0" w:color="auto"/>
            </w:tcBorders>
            <w:shd w:val="clear" w:color="auto" w:fill="FFC000"/>
            <w:vAlign w:val="center"/>
          </w:tcPr>
          <w:p w14:paraId="0BADF6DC" w14:textId="753FF4D4" w:rsidR="002F3BD2" w:rsidRDefault="008C63FF" w:rsidP="001740EE">
            <w:pPr>
              <w:pStyle w:val="Maintext"/>
              <w:jc w:val="center"/>
            </w:pPr>
            <w:r>
              <w:t>12 High</w:t>
            </w:r>
          </w:p>
          <w:p w14:paraId="414FCEAF" w14:textId="77777777" w:rsidR="008C63FF" w:rsidRDefault="008C63FF" w:rsidP="001740EE">
            <w:pPr>
              <w:pStyle w:val="Maintext"/>
              <w:jc w:val="center"/>
            </w:pPr>
          </w:p>
          <w:p w14:paraId="2D902C59" w14:textId="71220612" w:rsidR="008C63FF" w:rsidRDefault="008C63FF" w:rsidP="001740EE">
            <w:pPr>
              <w:pStyle w:val="Maintext"/>
              <w:jc w:val="center"/>
            </w:pPr>
            <w:r>
              <w:t>Impact 3</w:t>
            </w:r>
          </w:p>
          <w:p w14:paraId="2E1C2AC4" w14:textId="5C8EE632" w:rsidR="008C63FF" w:rsidRPr="007649EA" w:rsidRDefault="008C63FF" w:rsidP="001740EE">
            <w:pPr>
              <w:pStyle w:val="Maintext"/>
              <w:jc w:val="center"/>
            </w:pPr>
            <w:r>
              <w:t>Likelihood 4</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51DB10B" w14:textId="6889D9DC" w:rsidR="002F3BD2" w:rsidRPr="009C4F95" w:rsidRDefault="002F3BD2" w:rsidP="001740EE">
            <w:pPr>
              <w:pStyle w:val="ListParagraph"/>
              <w:numPr>
                <w:ilvl w:val="0"/>
                <w:numId w:val="13"/>
              </w:numPr>
              <w:spacing w:before="120" w:after="120" w:line="240" w:lineRule="auto"/>
              <w:rPr>
                <w:rFonts w:cs="Arial"/>
                <w:szCs w:val="17"/>
              </w:rPr>
            </w:pPr>
            <w:r>
              <w:rPr>
                <w:rFonts w:cs="Arial"/>
                <w:szCs w:val="17"/>
              </w:rPr>
              <w:t xml:space="preserve">A member of the school’s administrative team is tasked with ensuring that pupils eligible for free school meals receive free meals when in school and continue to receive </w:t>
            </w:r>
            <w:r w:rsidR="00342EA9">
              <w:rPr>
                <w:rFonts w:cs="Arial"/>
                <w:szCs w:val="17"/>
              </w:rPr>
              <w:t xml:space="preserve">food </w:t>
            </w:r>
            <w:r>
              <w:rPr>
                <w:rFonts w:cs="Arial"/>
                <w:szCs w:val="17"/>
              </w:rPr>
              <w:t>vouchers when not in school.</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F1DE1AB" w14:textId="10D0F430"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8671B8A" w14:textId="4F7F5732" w:rsidR="002F3BD2" w:rsidRPr="007649EA" w:rsidRDefault="002F3BD2" w:rsidP="00E66775">
            <w:pPr>
              <w:pStyle w:val="ListParagraph"/>
              <w:numPr>
                <w:ilvl w:val="0"/>
                <w:numId w:val="0"/>
              </w:numPr>
              <w:spacing w:after="0" w:line="240" w:lineRule="auto"/>
              <w:ind w:left="170"/>
            </w:pPr>
          </w:p>
        </w:tc>
        <w:tc>
          <w:tcPr>
            <w:tcW w:w="967" w:type="dxa"/>
            <w:tcBorders>
              <w:top w:val="none" w:sz="0" w:space="0" w:color="auto"/>
              <w:left w:val="none" w:sz="0" w:space="0" w:color="auto"/>
              <w:bottom w:val="none" w:sz="0" w:space="0" w:color="auto"/>
              <w:right w:val="none" w:sz="0" w:space="0" w:color="auto"/>
            </w:tcBorders>
            <w:shd w:val="clear" w:color="auto" w:fill="92D050"/>
            <w:vAlign w:val="center"/>
          </w:tcPr>
          <w:p w14:paraId="73082E78" w14:textId="397D0B34" w:rsidR="002F3BD2" w:rsidRDefault="008C63FF" w:rsidP="001740EE">
            <w:pPr>
              <w:pStyle w:val="Maintext"/>
              <w:jc w:val="center"/>
            </w:pPr>
            <w:r>
              <w:t>3 Low</w:t>
            </w:r>
          </w:p>
          <w:p w14:paraId="7B0A2C8F" w14:textId="77777777" w:rsidR="008C63FF" w:rsidRDefault="008C63FF" w:rsidP="001740EE">
            <w:pPr>
              <w:pStyle w:val="Maintext"/>
              <w:jc w:val="center"/>
            </w:pPr>
          </w:p>
          <w:p w14:paraId="63DDB756" w14:textId="4A1AA3C9" w:rsidR="008C63FF" w:rsidRDefault="008C63FF" w:rsidP="001740EE">
            <w:pPr>
              <w:pStyle w:val="Maintext"/>
              <w:jc w:val="center"/>
            </w:pPr>
            <w:r>
              <w:t>Impact 3</w:t>
            </w:r>
          </w:p>
          <w:p w14:paraId="76983C5F" w14:textId="50E05B47" w:rsidR="008C63FF" w:rsidRPr="007649EA" w:rsidRDefault="008C63FF" w:rsidP="001740EE">
            <w:pPr>
              <w:pStyle w:val="Maintext"/>
              <w:jc w:val="center"/>
            </w:pPr>
            <w:r>
              <w:t>Likelihood 1</w:t>
            </w:r>
          </w:p>
        </w:tc>
      </w:tr>
      <w:tr w:rsidR="002F3BD2" w:rsidRPr="001D6E32" w14:paraId="73841E59"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0C8D444" w14:textId="77777777" w:rsidR="002F3BD2" w:rsidRPr="00EE5541" w:rsidRDefault="002F3BD2" w:rsidP="001740EE">
            <w:pPr>
              <w:rPr>
                <w:b/>
                <w:bCs/>
                <w:sz w:val="20"/>
                <w:szCs w:val="20"/>
              </w:rPr>
            </w:pPr>
            <w:bookmarkStart w:id="19" w:name="_Hlk39468334"/>
            <w:r>
              <w:rPr>
                <w:b/>
                <w:bCs/>
                <w:sz w:val="20"/>
                <w:szCs w:val="20"/>
              </w:rPr>
              <w:t xml:space="preserve">1.15 </w:t>
            </w:r>
            <w:r w:rsidRPr="00EE5541">
              <w:rPr>
                <w:b/>
                <w:bCs/>
                <w:sz w:val="20"/>
                <w:szCs w:val="20"/>
              </w:rPr>
              <w:t xml:space="preserve">Risk assessments </w:t>
            </w:r>
          </w:p>
        </w:tc>
      </w:tr>
      <w:bookmarkEnd w:id="19"/>
      <w:tr w:rsidR="002F3BD2" w:rsidRPr="007649EA" w14:paraId="19A665A1" w14:textId="77777777" w:rsidTr="00751F29">
        <w:trPr>
          <w:cnfStyle w:val="000000010000" w:firstRow="0" w:lastRow="0" w:firstColumn="0" w:lastColumn="0" w:oddVBand="0" w:evenVBand="0" w:oddHBand="0" w:evenHBand="1" w:firstRowFirstColumn="0" w:firstRowLastColumn="0" w:lastRowFirstColumn="0" w:lastRowLastColumn="0"/>
          <w:trHeight w:val="2118"/>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E8D40E2" w14:textId="77777777" w:rsidR="002F3BD2" w:rsidRPr="007649EA" w:rsidRDefault="002F3BD2" w:rsidP="001740EE">
            <w:pPr>
              <w:rPr>
                <w:rFonts w:cs="Arial"/>
                <w:b/>
                <w:bCs/>
                <w:sz w:val="17"/>
                <w:szCs w:val="17"/>
              </w:rPr>
            </w:pPr>
            <w:r>
              <w:rPr>
                <w:rFonts w:cs="Arial"/>
                <w:b/>
                <w:bCs/>
                <w:sz w:val="17"/>
                <w:szCs w:val="17"/>
              </w:rPr>
              <w:t>Risks are not comprehensively assessed in every area of the school in light of COVID-19, leading to breaches of social distancing and hygiene guidance.</w:t>
            </w:r>
          </w:p>
        </w:tc>
        <w:tc>
          <w:tcPr>
            <w:tcW w:w="1480" w:type="dxa"/>
            <w:gridSpan w:val="2"/>
            <w:tcBorders>
              <w:top w:val="none" w:sz="0" w:space="0" w:color="auto"/>
              <w:left w:val="none" w:sz="0" w:space="0" w:color="auto"/>
              <w:bottom w:val="none" w:sz="0" w:space="0" w:color="auto"/>
              <w:right w:val="none" w:sz="0" w:space="0" w:color="auto"/>
            </w:tcBorders>
            <w:shd w:val="clear" w:color="auto" w:fill="FF0000"/>
            <w:vAlign w:val="center"/>
          </w:tcPr>
          <w:p w14:paraId="23AB2B1E" w14:textId="77777777" w:rsidR="008E1088" w:rsidRDefault="008E1088" w:rsidP="008E1088">
            <w:pPr>
              <w:pStyle w:val="Maintext"/>
              <w:jc w:val="center"/>
            </w:pPr>
            <w:r>
              <w:t>25 Extreme</w:t>
            </w:r>
          </w:p>
          <w:p w14:paraId="78A1D125" w14:textId="77777777" w:rsidR="008E1088" w:rsidRDefault="008E1088" w:rsidP="008E1088">
            <w:pPr>
              <w:pStyle w:val="Maintext"/>
              <w:jc w:val="center"/>
            </w:pPr>
          </w:p>
          <w:p w14:paraId="72E181EF" w14:textId="77777777" w:rsidR="008E1088" w:rsidRDefault="008E1088" w:rsidP="008E1088">
            <w:pPr>
              <w:pStyle w:val="Maintext"/>
              <w:jc w:val="center"/>
            </w:pPr>
            <w:r>
              <w:t>Impact 5</w:t>
            </w:r>
          </w:p>
          <w:p w14:paraId="7BFEDE03" w14:textId="504293A7" w:rsidR="002F3BD2" w:rsidRPr="007649EA" w:rsidRDefault="008E1088" w:rsidP="008E1088">
            <w:pPr>
              <w:pStyle w:val="Maintext"/>
              <w:jc w:val="center"/>
            </w:pPr>
            <w:r>
              <w:t>Likelihood 5</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B9816F7" w14:textId="77777777" w:rsidR="002F3BD2" w:rsidRPr="00AC26D7" w:rsidRDefault="002F3BD2" w:rsidP="002F3BD2">
            <w:pPr>
              <w:pStyle w:val="ListParagraph"/>
              <w:numPr>
                <w:ilvl w:val="0"/>
                <w:numId w:val="14"/>
              </w:numPr>
              <w:spacing w:before="120" w:after="120" w:line="240" w:lineRule="auto"/>
              <w:rPr>
                <w:rFonts w:cs="Arial"/>
                <w:szCs w:val="17"/>
              </w:rPr>
            </w:pPr>
            <w:r w:rsidRPr="00AC26D7">
              <w:rPr>
                <w:rFonts w:cs="Arial"/>
                <w:szCs w:val="17"/>
              </w:rPr>
              <w:t>Risk assessments are updated or undertaken before the school reopens and mitigation strategies are put in place and communicated to staff covering:</w:t>
            </w:r>
          </w:p>
          <w:p w14:paraId="14B607EE" w14:textId="303EAE11" w:rsidR="002F3BD2" w:rsidRDefault="002F3BD2" w:rsidP="005E1C3B">
            <w:pPr>
              <w:pStyle w:val="ListParagraph"/>
              <w:numPr>
                <w:ilvl w:val="0"/>
                <w:numId w:val="61"/>
              </w:numPr>
              <w:spacing w:after="0" w:line="240" w:lineRule="auto"/>
              <w:rPr>
                <w:rFonts w:cs="Arial"/>
                <w:szCs w:val="17"/>
              </w:rPr>
            </w:pPr>
            <w:r w:rsidRPr="00AC26D7">
              <w:rPr>
                <w:rFonts w:cs="Arial"/>
                <w:szCs w:val="17"/>
              </w:rPr>
              <w:t>Different areas of the school</w:t>
            </w:r>
          </w:p>
          <w:p w14:paraId="6FA88FB9" w14:textId="2FE4DA21" w:rsidR="003C13DD" w:rsidRPr="00AC26D7" w:rsidRDefault="003C13DD" w:rsidP="005E1C3B">
            <w:pPr>
              <w:pStyle w:val="ListParagraph"/>
              <w:numPr>
                <w:ilvl w:val="0"/>
                <w:numId w:val="61"/>
              </w:numPr>
              <w:spacing w:after="0" w:line="240" w:lineRule="auto"/>
              <w:rPr>
                <w:rFonts w:cs="Arial"/>
                <w:szCs w:val="17"/>
              </w:rPr>
            </w:pPr>
            <w:r>
              <w:rPr>
                <w:rFonts w:cs="Arial"/>
                <w:szCs w:val="17"/>
              </w:rPr>
              <w:t>Use of facilities and equipment</w:t>
            </w:r>
          </w:p>
          <w:p w14:paraId="265AF53A" w14:textId="77777777" w:rsidR="002F3BD2" w:rsidRPr="00AC26D7" w:rsidRDefault="002F3BD2" w:rsidP="005E1C3B">
            <w:pPr>
              <w:pStyle w:val="ListParagraph"/>
              <w:numPr>
                <w:ilvl w:val="0"/>
                <w:numId w:val="61"/>
              </w:numPr>
              <w:spacing w:after="0" w:line="240" w:lineRule="auto"/>
              <w:rPr>
                <w:rFonts w:cs="Arial"/>
                <w:szCs w:val="17"/>
              </w:rPr>
            </w:pPr>
            <w:r w:rsidRPr="00AC26D7">
              <w:rPr>
                <w:rFonts w:cs="Arial"/>
                <w:szCs w:val="17"/>
              </w:rPr>
              <w:t xml:space="preserve">When pupils enter and leave school </w:t>
            </w:r>
          </w:p>
          <w:p w14:paraId="0A7E7BA7" w14:textId="77777777" w:rsidR="002F3BD2" w:rsidRPr="00AC26D7" w:rsidRDefault="002F3BD2" w:rsidP="005E1C3B">
            <w:pPr>
              <w:pStyle w:val="ListParagraph"/>
              <w:numPr>
                <w:ilvl w:val="0"/>
                <w:numId w:val="61"/>
              </w:numPr>
              <w:spacing w:after="0" w:line="240" w:lineRule="auto"/>
              <w:rPr>
                <w:rFonts w:cs="Arial"/>
                <w:szCs w:val="17"/>
              </w:rPr>
            </w:pPr>
            <w:r w:rsidRPr="00AC26D7">
              <w:rPr>
                <w:rFonts w:cs="Arial"/>
                <w:szCs w:val="17"/>
              </w:rPr>
              <w:t>During movement around school</w:t>
            </w:r>
          </w:p>
          <w:p w14:paraId="315A7762" w14:textId="77777777" w:rsidR="002F3BD2" w:rsidRPr="00AC26D7" w:rsidRDefault="002F3BD2" w:rsidP="005E1C3B">
            <w:pPr>
              <w:pStyle w:val="ListParagraph"/>
              <w:numPr>
                <w:ilvl w:val="0"/>
                <w:numId w:val="61"/>
              </w:numPr>
              <w:spacing w:after="0" w:line="240" w:lineRule="auto"/>
              <w:rPr>
                <w:rFonts w:cs="Arial"/>
                <w:szCs w:val="17"/>
              </w:rPr>
            </w:pPr>
            <w:r w:rsidRPr="00AC26D7">
              <w:rPr>
                <w:rFonts w:cs="Arial"/>
                <w:szCs w:val="17"/>
              </w:rPr>
              <w:t>During break and lunch times</w:t>
            </w:r>
          </w:p>
          <w:p w14:paraId="76A2A98A" w14:textId="77777777" w:rsidR="002F3BD2" w:rsidRPr="00AC26D7" w:rsidRDefault="002F3BD2" w:rsidP="005E1C3B">
            <w:pPr>
              <w:pStyle w:val="ListParagraph"/>
              <w:numPr>
                <w:ilvl w:val="0"/>
                <w:numId w:val="61"/>
              </w:numPr>
              <w:spacing w:after="0" w:line="240" w:lineRule="auto"/>
              <w:rPr>
                <w:rFonts w:cs="Arial"/>
                <w:szCs w:val="17"/>
              </w:rPr>
            </w:pPr>
            <w:r w:rsidRPr="00AC26D7">
              <w:rPr>
                <w:rFonts w:cs="Arial"/>
                <w:szCs w:val="17"/>
              </w:rPr>
              <w:t>Delivering aspects of the curriculum, especially for practical subjects and where shared equipment is used</w:t>
            </w:r>
          </w:p>
          <w:p w14:paraId="594F0326" w14:textId="77777777" w:rsidR="002F3BD2" w:rsidRPr="00AC26D7" w:rsidRDefault="002F3BD2" w:rsidP="005E1C3B">
            <w:pPr>
              <w:pStyle w:val="ListParagraph"/>
              <w:numPr>
                <w:ilvl w:val="0"/>
                <w:numId w:val="61"/>
              </w:numPr>
              <w:spacing w:after="0" w:line="240" w:lineRule="auto"/>
              <w:rPr>
                <w:noProof/>
                <w:szCs w:val="17"/>
                <w:lang w:eastAsia="en-GB"/>
              </w:rPr>
            </w:pPr>
            <w:r w:rsidRPr="00AC26D7">
              <w:rPr>
                <w:noProof/>
                <w:szCs w:val="17"/>
                <w:lang w:eastAsia="en-GB"/>
              </w:rPr>
              <w:t>Consultation with employees and trades union Safety Reps on risk assessments.</w:t>
            </w:r>
          </w:p>
          <w:p w14:paraId="4738B7EC" w14:textId="77777777" w:rsidR="002F3BD2" w:rsidRPr="00AC26D7" w:rsidRDefault="002F3BD2" w:rsidP="005E1C3B">
            <w:pPr>
              <w:pStyle w:val="ListParagraph"/>
              <w:numPr>
                <w:ilvl w:val="0"/>
                <w:numId w:val="61"/>
              </w:numPr>
              <w:spacing w:after="0" w:line="240" w:lineRule="auto"/>
              <w:rPr>
                <w:noProof/>
                <w:szCs w:val="17"/>
                <w:lang w:eastAsia="en-GB"/>
              </w:rPr>
            </w:pPr>
            <w:r w:rsidRPr="00AC26D7">
              <w:rPr>
                <w:noProof/>
                <w:szCs w:val="17"/>
                <w:lang w:eastAsia="en-GB"/>
              </w:rPr>
              <w:t>Risk assessment published on school intranet and website.</w:t>
            </w:r>
          </w:p>
          <w:p w14:paraId="65F4C0E2" w14:textId="77777777" w:rsidR="002F3BD2" w:rsidRPr="00AC26D7" w:rsidRDefault="002F3BD2" w:rsidP="005E1C3B">
            <w:pPr>
              <w:pStyle w:val="ListParagraph"/>
              <w:numPr>
                <w:ilvl w:val="0"/>
                <w:numId w:val="61"/>
              </w:numPr>
              <w:spacing w:after="0" w:line="240" w:lineRule="auto"/>
              <w:rPr>
                <w:noProof/>
                <w:szCs w:val="17"/>
                <w:lang w:eastAsia="en-GB"/>
              </w:rPr>
            </w:pPr>
            <w:r w:rsidRPr="00AC26D7">
              <w:rPr>
                <w:noProof/>
                <w:szCs w:val="17"/>
                <w:lang w:eastAsia="en-GB"/>
              </w:rPr>
              <w:t>Nominated employees tasked to monitoring protection measures.</w:t>
            </w:r>
          </w:p>
          <w:p w14:paraId="79988A5F" w14:textId="77777777" w:rsidR="002F3BD2" w:rsidRPr="00AC26D7" w:rsidRDefault="002F3BD2" w:rsidP="005E1C3B">
            <w:pPr>
              <w:pStyle w:val="ListParagraph"/>
              <w:numPr>
                <w:ilvl w:val="0"/>
                <w:numId w:val="61"/>
              </w:numPr>
              <w:spacing w:after="0" w:line="240" w:lineRule="auto"/>
              <w:rPr>
                <w:noProof/>
                <w:szCs w:val="17"/>
                <w:lang w:eastAsia="en-GB"/>
              </w:rPr>
            </w:pPr>
            <w:r w:rsidRPr="00AC26D7">
              <w:rPr>
                <w:noProof/>
                <w:szCs w:val="17"/>
                <w:lang w:eastAsia="en-GB"/>
              </w:rPr>
              <w:t>Employees encourage to report any non compliance.</w:t>
            </w:r>
          </w:p>
          <w:p w14:paraId="6C014A68" w14:textId="77777777" w:rsidR="002F3BD2" w:rsidRPr="00AC26D7" w:rsidRDefault="002F3BD2" w:rsidP="005E1C3B">
            <w:pPr>
              <w:pStyle w:val="ListParagraph"/>
              <w:numPr>
                <w:ilvl w:val="0"/>
                <w:numId w:val="61"/>
              </w:numPr>
              <w:spacing w:after="0" w:line="240" w:lineRule="auto"/>
              <w:rPr>
                <w:noProof/>
                <w:szCs w:val="17"/>
                <w:lang w:eastAsia="en-GB"/>
              </w:rPr>
            </w:pPr>
            <w:r w:rsidRPr="00AC26D7">
              <w:rPr>
                <w:noProof/>
                <w:szCs w:val="17"/>
                <w:lang w:eastAsia="en-GB"/>
              </w:rPr>
              <w:t>The effectiveness of prevention measures will be monitored by school leaders.</w:t>
            </w:r>
          </w:p>
          <w:p w14:paraId="08906734" w14:textId="4196F83F" w:rsidR="002F3BD2" w:rsidRPr="00AC26D7" w:rsidRDefault="002F3BD2" w:rsidP="005E1C3B">
            <w:pPr>
              <w:pStyle w:val="ListParagraph"/>
              <w:numPr>
                <w:ilvl w:val="0"/>
                <w:numId w:val="61"/>
              </w:numPr>
              <w:autoSpaceDE w:val="0"/>
              <w:autoSpaceDN w:val="0"/>
              <w:adjustRightInd w:val="0"/>
              <w:spacing w:after="0" w:line="240" w:lineRule="auto"/>
              <w:rPr>
                <w:noProof/>
                <w:szCs w:val="17"/>
                <w:lang w:eastAsia="en-GB"/>
              </w:rPr>
            </w:pPr>
            <w:r w:rsidRPr="00AC26D7">
              <w:rPr>
                <w:noProof/>
                <w:szCs w:val="17"/>
                <w:lang w:eastAsia="en-GB"/>
              </w:rPr>
              <w:t>This risk assessment will be reviewed if the risk level changes and/or in light of updated guidance</w:t>
            </w:r>
            <w:r w:rsidR="003C13DD">
              <w:rPr>
                <w:noProof/>
                <w:szCs w:val="17"/>
                <w:lang w:eastAsia="en-GB"/>
              </w:rPr>
              <w:t xml:space="preserve"> and after the first weeks operational experience.</w:t>
            </w:r>
          </w:p>
          <w:p w14:paraId="26D3ED44" w14:textId="38C3A41C" w:rsidR="00CD62FD" w:rsidRPr="009C4F95" w:rsidRDefault="002F3BD2" w:rsidP="005E1C3B">
            <w:pPr>
              <w:pStyle w:val="ListParagraph"/>
              <w:numPr>
                <w:ilvl w:val="0"/>
                <w:numId w:val="61"/>
              </w:numPr>
              <w:spacing w:after="0" w:line="240" w:lineRule="auto"/>
              <w:rPr>
                <w:rFonts w:cs="Arial"/>
                <w:szCs w:val="17"/>
              </w:rPr>
            </w:pPr>
            <w:r w:rsidRPr="00AC26D7">
              <w:rPr>
                <w:noProof/>
                <w:szCs w:val="17"/>
                <w:lang w:eastAsia="en-GB"/>
              </w:rPr>
              <w:t>Encourage feedback from parents via message boards or parent mail systems</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B420619" w14:textId="4BDA1265"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464D37C" w14:textId="7BA64BC0" w:rsidR="00C313FC" w:rsidRDefault="00C313FC" w:rsidP="00E66775">
            <w:pPr>
              <w:ind w:left="170" w:hanging="170"/>
            </w:pPr>
          </w:p>
          <w:p w14:paraId="1B11FF69" w14:textId="77777777" w:rsidR="00C313FC" w:rsidRDefault="00C313FC" w:rsidP="00C313FC">
            <w:pPr>
              <w:pStyle w:val="ListParagraph"/>
            </w:pPr>
            <w:r>
              <w:t xml:space="preserve">Weekly SLT meeting: this Risk Assessment forms the key reference document: </w:t>
            </w:r>
          </w:p>
          <w:p w14:paraId="1C801DF0" w14:textId="77777777" w:rsidR="00C313FC" w:rsidRDefault="00C313FC" w:rsidP="00C313FC">
            <w:pPr>
              <w:pStyle w:val="ListParagraph"/>
            </w:pPr>
            <w:r>
              <w:t>Date and record changes to the risk assessment</w:t>
            </w:r>
          </w:p>
          <w:p w14:paraId="4854563C" w14:textId="77777777" w:rsidR="002F3BD2" w:rsidRDefault="00C313FC" w:rsidP="00C313FC">
            <w:pPr>
              <w:pStyle w:val="ListParagraph"/>
            </w:pPr>
            <w:r>
              <w:t>Use of this document as monitoring and on</w:t>
            </w:r>
            <w:r w:rsidR="003F02A9">
              <w:t>-</w:t>
            </w:r>
            <w:r>
              <w:t>going amendment</w:t>
            </w:r>
          </w:p>
          <w:p w14:paraId="1EF0AFFF" w14:textId="65A8B76C" w:rsidR="004A6156" w:rsidRPr="007649EA" w:rsidRDefault="004A6156" w:rsidP="00C313FC">
            <w:pPr>
              <w:pStyle w:val="ListParagraph"/>
            </w:pPr>
            <w:r w:rsidRPr="004A6156">
              <w:rPr>
                <w:highlight w:val="yellow"/>
              </w:rPr>
              <w:t>Risk assessments amended (MAJ and TMW) w/c 15.6.20</w:t>
            </w:r>
          </w:p>
        </w:tc>
        <w:tc>
          <w:tcPr>
            <w:tcW w:w="967" w:type="dxa"/>
            <w:tcBorders>
              <w:top w:val="none" w:sz="0" w:space="0" w:color="auto"/>
              <w:left w:val="none" w:sz="0" w:space="0" w:color="auto"/>
              <w:bottom w:val="none" w:sz="0" w:space="0" w:color="auto"/>
              <w:right w:val="none" w:sz="0" w:space="0" w:color="auto"/>
            </w:tcBorders>
            <w:shd w:val="clear" w:color="auto" w:fill="FFFF00"/>
            <w:vAlign w:val="center"/>
          </w:tcPr>
          <w:p w14:paraId="0F0F6803" w14:textId="77777777" w:rsidR="00751F29" w:rsidRDefault="00751F29" w:rsidP="00751F29">
            <w:pPr>
              <w:pStyle w:val="Maintext"/>
              <w:jc w:val="center"/>
            </w:pPr>
            <w:r>
              <w:t>5 Medium</w:t>
            </w:r>
          </w:p>
          <w:p w14:paraId="5D15F8AE" w14:textId="77777777" w:rsidR="00751F29" w:rsidRDefault="00751F29" w:rsidP="00751F29">
            <w:pPr>
              <w:pStyle w:val="Maintext"/>
              <w:jc w:val="center"/>
            </w:pPr>
          </w:p>
          <w:p w14:paraId="2EF210E4" w14:textId="77777777" w:rsidR="00751F29" w:rsidRDefault="00751F29" w:rsidP="00751F29">
            <w:pPr>
              <w:pStyle w:val="Maintext"/>
              <w:jc w:val="center"/>
            </w:pPr>
            <w:r>
              <w:t>Impact 5</w:t>
            </w:r>
          </w:p>
          <w:p w14:paraId="129C84FC" w14:textId="177EC0F7" w:rsidR="002F3BD2" w:rsidRPr="007649EA" w:rsidRDefault="00751F29" w:rsidP="00751F29">
            <w:pPr>
              <w:pStyle w:val="Maintext"/>
              <w:jc w:val="center"/>
            </w:pPr>
            <w:r>
              <w:t>Likelihood 1</w:t>
            </w:r>
          </w:p>
        </w:tc>
      </w:tr>
      <w:tr w:rsidR="002F3BD2" w:rsidRPr="001D6E32" w14:paraId="4A2E3A75"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15452" w:type="dxa"/>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95A02A" w14:textId="77777777" w:rsidR="002F3BD2" w:rsidRPr="00EE5541" w:rsidRDefault="002F3BD2" w:rsidP="001740EE">
            <w:pPr>
              <w:rPr>
                <w:b/>
                <w:bCs/>
                <w:sz w:val="20"/>
                <w:szCs w:val="20"/>
              </w:rPr>
            </w:pPr>
            <w:r>
              <w:rPr>
                <w:b/>
                <w:bCs/>
                <w:sz w:val="20"/>
                <w:szCs w:val="20"/>
              </w:rPr>
              <w:t xml:space="preserve">1.16 </w:t>
            </w:r>
            <w:r w:rsidRPr="00EE5541">
              <w:rPr>
                <w:b/>
                <w:bCs/>
                <w:sz w:val="20"/>
                <w:szCs w:val="20"/>
              </w:rPr>
              <w:t>School transport</w:t>
            </w:r>
          </w:p>
        </w:tc>
      </w:tr>
      <w:tr w:rsidR="002F3BD2" w:rsidRPr="007649EA" w14:paraId="5C90FE38" w14:textId="77777777" w:rsidTr="00751F29">
        <w:trPr>
          <w:cnfStyle w:val="000000010000" w:firstRow="0" w:lastRow="0" w:firstColumn="0" w:lastColumn="0" w:oddVBand="0" w:evenVBand="0" w:oddHBand="0" w:evenHBand="1" w:firstRowFirstColumn="0" w:firstRowLastColumn="0" w:lastRowFirstColumn="0" w:lastRowLastColumn="0"/>
          <w:trHeight w:val="398"/>
        </w:trPr>
        <w:tc>
          <w:tcPr>
            <w:tcW w:w="2407"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A85741E" w14:textId="77777777" w:rsidR="002F3BD2" w:rsidRPr="007649EA" w:rsidRDefault="002F3BD2" w:rsidP="001740EE">
            <w:pPr>
              <w:rPr>
                <w:rFonts w:cs="Arial"/>
                <w:b/>
                <w:bCs/>
                <w:sz w:val="17"/>
                <w:szCs w:val="17"/>
              </w:rPr>
            </w:pPr>
            <w:r>
              <w:rPr>
                <w:rFonts w:cs="Arial"/>
                <w:b/>
                <w:bCs/>
                <w:sz w:val="17"/>
                <w:szCs w:val="17"/>
              </w:rPr>
              <w:t>Changes to bus schedules as a result of COVID-19 adversely affect pupils’ attendance and punctuality and do not align with staggered start and departure times</w:t>
            </w:r>
          </w:p>
        </w:tc>
        <w:tc>
          <w:tcPr>
            <w:tcW w:w="1480" w:type="dxa"/>
            <w:gridSpan w:val="2"/>
            <w:tcBorders>
              <w:top w:val="none" w:sz="0" w:space="0" w:color="auto"/>
              <w:left w:val="none" w:sz="0" w:space="0" w:color="auto"/>
              <w:bottom w:val="none" w:sz="0" w:space="0" w:color="auto"/>
              <w:right w:val="none" w:sz="0" w:space="0" w:color="auto"/>
            </w:tcBorders>
            <w:shd w:val="clear" w:color="auto" w:fill="92D050"/>
            <w:vAlign w:val="center"/>
          </w:tcPr>
          <w:p w14:paraId="23A9FCE5" w14:textId="040FE547" w:rsidR="002F3BD2" w:rsidRDefault="00751F29" w:rsidP="001740EE">
            <w:pPr>
              <w:pStyle w:val="Maintext"/>
              <w:jc w:val="center"/>
            </w:pPr>
            <w:r>
              <w:t>4 Low</w:t>
            </w:r>
          </w:p>
          <w:p w14:paraId="03B91A00" w14:textId="77777777" w:rsidR="00751F29" w:rsidRDefault="00751F29" w:rsidP="001740EE">
            <w:pPr>
              <w:pStyle w:val="Maintext"/>
              <w:jc w:val="center"/>
            </w:pPr>
          </w:p>
          <w:p w14:paraId="41D590A8" w14:textId="4F016629" w:rsidR="00751F29" w:rsidRDefault="00751F29" w:rsidP="001740EE">
            <w:pPr>
              <w:pStyle w:val="Maintext"/>
              <w:jc w:val="center"/>
            </w:pPr>
            <w:r>
              <w:t>Impact 3</w:t>
            </w:r>
          </w:p>
          <w:p w14:paraId="1CC48608" w14:textId="091A3F77" w:rsidR="00751F29" w:rsidRPr="007649EA" w:rsidRDefault="00751F29" w:rsidP="001740EE">
            <w:pPr>
              <w:pStyle w:val="Maintext"/>
              <w:jc w:val="center"/>
            </w:pPr>
            <w:r>
              <w:t>Likelihood 1</w:t>
            </w:r>
          </w:p>
        </w:tc>
        <w:tc>
          <w:tcPr>
            <w:tcW w:w="61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A56A04C" w14:textId="2C580498" w:rsidR="002F3BD2" w:rsidRDefault="002F3BD2" w:rsidP="00EF1D64">
            <w:pPr>
              <w:pStyle w:val="ListParagraph"/>
              <w:numPr>
                <w:ilvl w:val="0"/>
                <w:numId w:val="15"/>
              </w:numPr>
              <w:spacing w:before="120" w:after="120" w:line="240" w:lineRule="auto"/>
              <w:rPr>
                <w:rFonts w:cs="Arial"/>
                <w:szCs w:val="17"/>
              </w:rPr>
            </w:pPr>
            <w:r>
              <w:rPr>
                <w:rFonts w:cs="Arial"/>
                <w:szCs w:val="17"/>
              </w:rPr>
              <w:t>The details of how pupils will travel to and from school are known prior to opening.</w:t>
            </w:r>
          </w:p>
          <w:p w14:paraId="081B3BF4" w14:textId="77777777" w:rsidR="00EF1D64" w:rsidRPr="001A419D" w:rsidRDefault="00EF1D64" w:rsidP="00EF1D64">
            <w:pPr>
              <w:pStyle w:val="ListParagraph"/>
              <w:numPr>
                <w:ilvl w:val="0"/>
                <w:numId w:val="15"/>
              </w:numPr>
              <w:spacing w:before="120" w:after="120" w:line="240" w:lineRule="auto"/>
              <w:rPr>
                <w:rFonts w:cs="Arial"/>
                <w:iCs/>
                <w:szCs w:val="17"/>
              </w:rPr>
            </w:pPr>
            <w:r w:rsidRPr="001A419D">
              <w:rPr>
                <w:rFonts w:cs="Arial"/>
                <w:iCs/>
                <w:szCs w:val="17"/>
                <w:lang w:val="en"/>
              </w:rPr>
              <w:t xml:space="preserve">Consider school transport arrangements and where possible encourage parents and children and young people to walk or cycle to school. Liaise with School Transport Team where further consider needs to be given to taxi and escort services. </w:t>
            </w:r>
          </w:p>
          <w:p w14:paraId="17D7B8F7" w14:textId="77777777" w:rsidR="00EF1D64" w:rsidRPr="001A419D" w:rsidRDefault="00EF1D64" w:rsidP="00EF1D64">
            <w:pPr>
              <w:pStyle w:val="ListParagraph"/>
              <w:numPr>
                <w:ilvl w:val="0"/>
                <w:numId w:val="15"/>
              </w:numPr>
              <w:spacing w:before="120" w:after="120" w:line="240" w:lineRule="auto"/>
              <w:rPr>
                <w:rFonts w:cs="Arial"/>
                <w:szCs w:val="17"/>
              </w:rPr>
            </w:pPr>
            <w:r w:rsidRPr="001A419D">
              <w:rPr>
                <w:rFonts w:cs="Arial"/>
                <w:szCs w:val="17"/>
              </w:rPr>
              <w:t xml:space="preserve">Guidance is in place for pupils and parents on how social distancing can be observed on public and school transport. </w:t>
            </w:r>
          </w:p>
          <w:p w14:paraId="49DF8D7C" w14:textId="77777777" w:rsidR="00EF1D64" w:rsidRPr="00EF1D64" w:rsidRDefault="00EF1D64" w:rsidP="00EF1D64">
            <w:pPr>
              <w:pStyle w:val="ListParagraph"/>
              <w:numPr>
                <w:ilvl w:val="0"/>
                <w:numId w:val="15"/>
              </w:numPr>
              <w:spacing w:before="120" w:after="120" w:line="240" w:lineRule="auto"/>
              <w:rPr>
                <w:rFonts w:cs="Arial"/>
                <w:szCs w:val="17"/>
              </w:rPr>
            </w:pPr>
            <w:r w:rsidRPr="00EF1D64">
              <w:rPr>
                <w:rFonts w:cs="Arial"/>
                <w:szCs w:val="17"/>
              </w:rPr>
              <w:t>Discussions have been held with the relevant public transport authority and with bus companies on how social distancing measures will be applied.</w:t>
            </w:r>
          </w:p>
          <w:p w14:paraId="47B50F5D" w14:textId="204398E7" w:rsidR="00EF1D64" w:rsidRDefault="00EF1D64" w:rsidP="00EF1D64">
            <w:pPr>
              <w:pStyle w:val="ListParagraph"/>
              <w:numPr>
                <w:ilvl w:val="0"/>
                <w:numId w:val="15"/>
              </w:numPr>
              <w:spacing w:before="120" w:after="120" w:line="240" w:lineRule="auto"/>
              <w:rPr>
                <w:rFonts w:cs="Arial"/>
                <w:szCs w:val="17"/>
              </w:rPr>
            </w:pPr>
            <w:r w:rsidRPr="001A419D">
              <w:rPr>
                <w:rFonts w:cs="Arial"/>
                <w:iCs/>
                <w:szCs w:val="17"/>
              </w:rPr>
              <w:t xml:space="preserve">Liaising with the School Transport Team before change are made. Follow government guidance </w:t>
            </w:r>
            <w:hyperlink r:id="rId26" w:history="1">
              <w:r w:rsidRPr="001A419D">
                <w:rPr>
                  <w:rStyle w:val="Hyperlink"/>
                  <w:sz w:val="17"/>
                  <w:szCs w:val="17"/>
                </w:rPr>
                <w:t>https://www.gov.uk/guidance/working-safely-during-coronavirus-covid-19/vehicles</w:t>
              </w:r>
            </w:hyperlink>
          </w:p>
          <w:p w14:paraId="0EF681C2" w14:textId="41EED298" w:rsidR="00342EA9" w:rsidRPr="00EF1D64" w:rsidRDefault="002F3BD2" w:rsidP="001740EE">
            <w:pPr>
              <w:pStyle w:val="ListParagraph"/>
              <w:numPr>
                <w:ilvl w:val="0"/>
                <w:numId w:val="15"/>
              </w:numPr>
              <w:spacing w:before="120" w:after="120" w:line="240" w:lineRule="auto"/>
              <w:rPr>
                <w:rFonts w:cs="Arial"/>
                <w:i/>
                <w:iCs/>
                <w:szCs w:val="17"/>
              </w:rPr>
            </w:pPr>
            <w:r w:rsidRPr="001A7966">
              <w:rPr>
                <w:rFonts w:cs="Arial"/>
                <w:i/>
                <w:iCs/>
                <w:szCs w:val="17"/>
              </w:rPr>
              <w:t xml:space="preserve">Effective liaison with bus companies is used as a basis for planning staggered start and departure times.  </w:t>
            </w:r>
          </w:p>
        </w:tc>
        <w:tc>
          <w:tcPr>
            <w:tcW w:w="104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1DCA461" w14:textId="2A9CAC8C" w:rsidR="002F3BD2" w:rsidRPr="007649EA" w:rsidRDefault="00C313FC" w:rsidP="001740EE">
            <w:pPr>
              <w:pStyle w:val="Maintext"/>
              <w:jc w:val="center"/>
            </w:pPr>
            <w:r>
              <w:t>Y</w:t>
            </w:r>
          </w:p>
        </w:tc>
        <w:tc>
          <w:tcPr>
            <w:tcW w:w="3425"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B583971" w14:textId="1EE3F78D" w:rsidR="00C313FC" w:rsidRDefault="00C313FC" w:rsidP="00C313FC">
            <w:pPr>
              <w:pStyle w:val="ListParagraph"/>
            </w:pPr>
            <w:r>
              <w:t>Staggered times for drop off communicated clearly to all stakeholders</w:t>
            </w:r>
          </w:p>
          <w:p w14:paraId="289AD9DB" w14:textId="0BB31850" w:rsidR="002F3BD2" w:rsidRPr="007649EA" w:rsidRDefault="002F3BD2" w:rsidP="00E66775">
            <w:pPr>
              <w:pStyle w:val="ListParagraph"/>
              <w:numPr>
                <w:ilvl w:val="0"/>
                <w:numId w:val="0"/>
              </w:numPr>
              <w:ind w:left="170"/>
            </w:pPr>
          </w:p>
        </w:tc>
        <w:tc>
          <w:tcPr>
            <w:tcW w:w="967" w:type="dxa"/>
            <w:tcBorders>
              <w:top w:val="none" w:sz="0" w:space="0" w:color="auto"/>
              <w:left w:val="none" w:sz="0" w:space="0" w:color="auto"/>
              <w:bottom w:val="none" w:sz="0" w:space="0" w:color="auto"/>
              <w:right w:val="none" w:sz="0" w:space="0" w:color="auto"/>
            </w:tcBorders>
            <w:shd w:val="clear" w:color="auto" w:fill="92D050"/>
            <w:vAlign w:val="center"/>
          </w:tcPr>
          <w:p w14:paraId="604F8A7B" w14:textId="77777777" w:rsidR="00751F29" w:rsidRDefault="00751F29" w:rsidP="00751F29">
            <w:pPr>
              <w:pStyle w:val="Maintext"/>
              <w:jc w:val="center"/>
            </w:pPr>
            <w:r>
              <w:t>4 Low</w:t>
            </w:r>
          </w:p>
          <w:p w14:paraId="66806A72" w14:textId="77777777" w:rsidR="00751F29" w:rsidRDefault="00751F29" w:rsidP="00751F29">
            <w:pPr>
              <w:pStyle w:val="Maintext"/>
              <w:jc w:val="center"/>
            </w:pPr>
          </w:p>
          <w:p w14:paraId="6780887B" w14:textId="77777777" w:rsidR="00751F29" w:rsidRDefault="00751F29" w:rsidP="00751F29">
            <w:pPr>
              <w:pStyle w:val="Maintext"/>
              <w:jc w:val="center"/>
            </w:pPr>
            <w:r>
              <w:t>Impact 3</w:t>
            </w:r>
          </w:p>
          <w:p w14:paraId="57A47E60" w14:textId="4900B432" w:rsidR="002F3BD2" w:rsidRPr="007649EA" w:rsidRDefault="00751F29" w:rsidP="00751F29">
            <w:pPr>
              <w:pStyle w:val="Maintext"/>
              <w:jc w:val="center"/>
            </w:pPr>
            <w:r>
              <w:t>Likelihood 1</w:t>
            </w:r>
          </w:p>
        </w:tc>
      </w:tr>
      <w:tr w:rsidR="002F3BD2" w:rsidRPr="007649EA" w14:paraId="53B8F81E" w14:textId="77777777" w:rsidTr="2803EDB3">
        <w:trPr>
          <w:cnfStyle w:val="000000100000" w:firstRow="0" w:lastRow="0" w:firstColumn="0" w:lastColumn="0" w:oddVBand="0" w:evenVBand="0" w:oddHBand="1" w:evenHBand="0" w:firstRowFirstColumn="0" w:firstRowLastColumn="0" w:lastRowFirstColumn="0" w:lastRowLastColumn="0"/>
          <w:trHeight w:val="543"/>
        </w:trPr>
        <w:tc>
          <w:tcPr>
            <w:tcW w:w="15452" w:type="dxa"/>
            <w:gridSpan w:val="11"/>
            <w:shd w:val="clear" w:color="auto" w:fill="E7E6E6" w:themeFill="background2"/>
            <w:vAlign w:val="center"/>
          </w:tcPr>
          <w:p w14:paraId="41757FE9" w14:textId="77777777" w:rsidR="002F3BD2" w:rsidRPr="007649EA" w:rsidRDefault="002F3BD2" w:rsidP="001740EE">
            <w:pPr>
              <w:pStyle w:val="Maintext"/>
            </w:pPr>
            <w:r>
              <w:rPr>
                <w:b/>
                <w:bCs/>
                <w:sz w:val="20"/>
                <w:szCs w:val="20"/>
              </w:rPr>
              <w:t>1.17 Wraparound care</w:t>
            </w:r>
          </w:p>
        </w:tc>
      </w:tr>
      <w:tr w:rsidR="002F3BD2" w:rsidRPr="007649EA" w14:paraId="7DC8CAB9" w14:textId="77777777" w:rsidTr="00751F29">
        <w:trPr>
          <w:cnfStyle w:val="000000010000" w:firstRow="0" w:lastRow="0" w:firstColumn="0" w:lastColumn="0" w:oddVBand="0" w:evenVBand="0" w:oddHBand="0" w:evenHBand="1" w:firstRowFirstColumn="0" w:firstRowLastColumn="0" w:lastRowFirstColumn="0" w:lastRowLastColumn="0"/>
          <w:trHeight w:val="1803"/>
        </w:trPr>
        <w:tc>
          <w:tcPr>
            <w:tcW w:w="2407" w:type="dxa"/>
            <w:gridSpan w:val="2"/>
            <w:shd w:val="clear" w:color="auto" w:fill="auto"/>
            <w:vAlign w:val="center"/>
          </w:tcPr>
          <w:p w14:paraId="7A137501" w14:textId="77777777" w:rsidR="002F3BD2" w:rsidRDefault="002F3BD2" w:rsidP="001740EE">
            <w:pPr>
              <w:rPr>
                <w:b/>
                <w:bCs/>
                <w:sz w:val="20"/>
                <w:szCs w:val="20"/>
              </w:rPr>
            </w:pPr>
            <w:r>
              <w:rPr>
                <w:b/>
                <w:bCs/>
                <w:sz w:val="20"/>
                <w:szCs w:val="20"/>
              </w:rPr>
              <w:t>Children mix with groups of other children and staff from outside their groups within Breakfast Club and After school club provision.</w:t>
            </w:r>
          </w:p>
        </w:tc>
        <w:tc>
          <w:tcPr>
            <w:tcW w:w="1480" w:type="dxa"/>
            <w:gridSpan w:val="2"/>
            <w:shd w:val="clear" w:color="auto" w:fill="FF0000"/>
            <w:vAlign w:val="center"/>
          </w:tcPr>
          <w:p w14:paraId="172658BB" w14:textId="2174ACE9" w:rsidR="002F3BD2" w:rsidRDefault="00751F29" w:rsidP="001740EE">
            <w:pPr>
              <w:pStyle w:val="Maintext"/>
              <w:jc w:val="center"/>
            </w:pPr>
            <w:r>
              <w:t>25 Extreme</w:t>
            </w:r>
          </w:p>
          <w:p w14:paraId="12B8A4B1" w14:textId="77777777" w:rsidR="00751F29" w:rsidRDefault="00751F29" w:rsidP="001740EE">
            <w:pPr>
              <w:pStyle w:val="Maintext"/>
              <w:jc w:val="center"/>
            </w:pPr>
          </w:p>
          <w:p w14:paraId="45E22FBB" w14:textId="2FD82964" w:rsidR="00751F29" w:rsidRDefault="00751F29" w:rsidP="001740EE">
            <w:pPr>
              <w:pStyle w:val="Maintext"/>
              <w:jc w:val="center"/>
            </w:pPr>
            <w:r>
              <w:t>Impact 5</w:t>
            </w:r>
          </w:p>
          <w:p w14:paraId="577CACF6" w14:textId="4FE218A4" w:rsidR="00751F29" w:rsidRPr="007649EA" w:rsidRDefault="00751F29" w:rsidP="001740EE">
            <w:pPr>
              <w:pStyle w:val="Maintext"/>
              <w:jc w:val="center"/>
            </w:pPr>
            <w:r>
              <w:t>Likelihood 5</w:t>
            </w:r>
          </w:p>
        </w:tc>
        <w:tc>
          <w:tcPr>
            <w:tcW w:w="6125" w:type="dxa"/>
            <w:gridSpan w:val="2"/>
            <w:shd w:val="clear" w:color="auto" w:fill="auto"/>
            <w:vAlign w:val="center"/>
          </w:tcPr>
          <w:p w14:paraId="30DEC21B" w14:textId="77777777" w:rsidR="001A7966" w:rsidRPr="001A7966" w:rsidRDefault="001A7966" w:rsidP="005E1C3B">
            <w:pPr>
              <w:pStyle w:val="ListParagraph"/>
              <w:numPr>
                <w:ilvl w:val="0"/>
                <w:numId w:val="73"/>
              </w:numPr>
              <w:rPr>
                <w:rFonts w:cs="Arial"/>
                <w:szCs w:val="17"/>
              </w:rPr>
            </w:pPr>
            <w:r w:rsidRPr="001A7966">
              <w:rPr>
                <w:rFonts w:cs="Arial"/>
                <w:szCs w:val="17"/>
              </w:rPr>
              <w:t>Children who require</w:t>
            </w:r>
            <w:r w:rsidR="002F3BD2" w:rsidRPr="001A7966">
              <w:rPr>
                <w:rFonts w:cs="Arial"/>
                <w:szCs w:val="17"/>
              </w:rPr>
              <w:t xml:space="preserve"> wraparound care provision such as breakfast clubs and after school clubs</w:t>
            </w:r>
            <w:r w:rsidRPr="001A7966">
              <w:rPr>
                <w:rFonts w:cs="Arial"/>
                <w:szCs w:val="17"/>
              </w:rPr>
              <w:t xml:space="preserve"> have been identified.</w:t>
            </w:r>
          </w:p>
          <w:p w14:paraId="33542ED2" w14:textId="1F7C645C" w:rsidR="001A7966" w:rsidRPr="001A7966" w:rsidRDefault="001A7966" w:rsidP="005E1C3B">
            <w:pPr>
              <w:pStyle w:val="ListParagraph"/>
              <w:numPr>
                <w:ilvl w:val="0"/>
                <w:numId w:val="73"/>
              </w:numPr>
              <w:rPr>
                <w:rFonts w:cs="Arial"/>
                <w:szCs w:val="17"/>
              </w:rPr>
            </w:pPr>
            <w:r w:rsidRPr="001A7966">
              <w:rPr>
                <w:rFonts w:cs="Arial"/>
                <w:szCs w:val="17"/>
              </w:rPr>
              <w:t>Staff have been allocated for running this provision.</w:t>
            </w:r>
          </w:p>
          <w:p w14:paraId="4A1BB358" w14:textId="101075F9" w:rsidR="001A7966" w:rsidRPr="001A7966" w:rsidRDefault="001A7966" w:rsidP="005E1C3B">
            <w:pPr>
              <w:pStyle w:val="ListParagraph"/>
              <w:numPr>
                <w:ilvl w:val="0"/>
                <w:numId w:val="73"/>
              </w:numPr>
              <w:rPr>
                <w:rFonts w:cs="Arial"/>
                <w:szCs w:val="17"/>
              </w:rPr>
            </w:pPr>
            <w:r w:rsidRPr="001A7966">
              <w:rPr>
                <w:rFonts w:cs="Arial"/>
                <w:szCs w:val="17"/>
              </w:rPr>
              <w:t>Children who attend an extended school provision operate in the same bubble throughout the school day.</w:t>
            </w:r>
          </w:p>
          <w:p w14:paraId="026D34E6" w14:textId="3FDDF963" w:rsidR="001A7966" w:rsidRPr="001A7966" w:rsidRDefault="001A7966" w:rsidP="005E1C3B">
            <w:pPr>
              <w:pStyle w:val="ListParagraph"/>
              <w:numPr>
                <w:ilvl w:val="0"/>
                <w:numId w:val="73"/>
              </w:numPr>
              <w:rPr>
                <w:rFonts w:cs="Arial"/>
                <w:szCs w:val="17"/>
              </w:rPr>
            </w:pPr>
            <w:r w:rsidRPr="001A7966">
              <w:rPr>
                <w:rFonts w:cs="Arial"/>
                <w:szCs w:val="17"/>
              </w:rPr>
              <w:t>The same arrangements for staff training, cleaning and hygiene is in place in the clubs.</w:t>
            </w:r>
          </w:p>
          <w:p w14:paraId="1B295E33" w14:textId="5E20BB32" w:rsidR="002F3BD2" w:rsidRPr="001A7966" w:rsidRDefault="001A7966" w:rsidP="005E1C3B">
            <w:pPr>
              <w:pStyle w:val="ListParagraph"/>
              <w:numPr>
                <w:ilvl w:val="0"/>
                <w:numId w:val="73"/>
              </w:numPr>
              <w:rPr>
                <w:rFonts w:cs="Arial"/>
                <w:sz w:val="18"/>
                <w:szCs w:val="18"/>
              </w:rPr>
            </w:pPr>
            <w:r w:rsidRPr="001A7966">
              <w:rPr>
                <w:rFonts w:cs="Arial"/>
                <w:szCs w:val="17"/>
              </w:rPr>
              <w:t>C</w:t>
            </w:r>
            <w:r w:rsidR="002F3BD2" w:rsidRPr="001A7966">
              <w:rPr>
                <w:rFonts w:cs="Arial"/>
                <w:szCs w:val="17"/>
              </w:rPr>
              <w:t>ommunicate arrangements for wraparound care to parents</w:t>
            </w:r>
            <w:r w:rsidRPr="001A7966">
              <w:rPr>
                <w:rFonts w:cs="Arial"/>
                <w:szCs w:val="17"/>
              </w:rPr>
              <w:t>.</w:t>
            </w:r>
          </w:p>
        </w:tc>
        <w:tc>
          <w:tcPr>
            <w:tcW w:w="1048" w:type="dxa"/>
            <w:gridSpan w:val="2"/>
            <w:shd w:val="clear" w:color="auto" w:fill="auto"/>
            <w:vAlign w:val="center"/>
          </w:tcPr>
          <w:p w14:paraId="1D0F844D" w14:textId="579445E8" w:rsidR="002F3BD2" w:rsidRPr="007649EA" w:rsidRDefault="00C313FC" w:rsidP="001740EE">
            <w:pPr>
              <w:pStyle w:val="Maintext"/>
              <w:jc w:val="center"/>
            </w:pPr>
            <w:r>
              <w:t>Y</w:t>
            </w:r>
          </w:p>
        </w:tc>
        <w:tc>
          <w:tcPr>
            <w:tcW w:w="3425" w:type="dxa"/>
            <w:gridSpan w:val="2"/>
            <w:shd w:val="clear" w:color="auto" w:fill="auto"/>
            <w:vAlign w:val="center"/>
          </w:tcPr>
          <w:p w14:paraId="4A4BF092" w14:textId="48F942AC" w:rsidR="00C313FC" w:rsidRDefault="00C313FC" w:rsidP="00C313FC">
            <w:pPr>
              <w:pStyle w:val="ListParagraph"/>
            </w:pPr>
            <w:r>
              <w:t>JF to on</w:t>
            </w:r>
            <w:r w:rsidR="003F02A9">
              <w:t>-</w:t>
            </w:r>
            <w:r>
              <w:t xml:space="preserve">going assess bubbles to ensure bubbles appropriate with wraparound care </w:t>
            </w:r>
          </w:p>
          <w:p w14:paraId="7753332B" w14:textId="63EE37B1" w:rsidR="002F3BD2" w:rsidRPr="007649EA" w:rsidRDefault="00C313FC" w:rsidP="00C313FC">
            <w:pPr>
              <w:pStyle w:val="ListParagraph"/>
            </w:pPr>
            <w:r>
              <w:t>All staff accountable for reporting breaches to JF and CH so protocol can be amended</w:t>
            </w:r>
          </w:p>
        </w:tc>
        <w:tc>
          <w:tcPr>
            <w:tcW w:w="967" w:type="dxa"/>
            <w:shd w:val="clear" w:color="auto" w:fill="FFFF00"/>
            <w:vAlign w:val="center"/>
          </w:tcPr>
          <w:p w14:paraId="12CCD8C3" w14:textId="77777777" w:rsidR="00751F29" w:rsidRDefault="00751F29" w:rsidP="00751F29">
            <w:pPr>
              <w:pStyle w:val="Maintext"/>
              <w:jc w:val="center"/>
            </w:pPr>
            <w:r>
              <w:t>5 Medium</w:t>
            </w:r>
          </w:p>
          <w:p w14:paraId="57A46B6F" w14:textId="77777777" w:rsidR="00751F29" w:rsidRDefault="00751F29" w:rsidP="00751F29">
            <w:pPr>
              <w:pStyle w:val="Maintext"/>
              <w:jc w:val="center"/>
            </w:pPr>
          </w:p>
          <w:p w14:paraId="59BA5CCF" w14:textId="77777777" w:rsidR="00751F29" w:rsidRDefault="00751F29" w:rsidP="00751F29">
            <w:pPr>
              <w:pStyle w:val="Maintext"/>
              <w:jc w:val="center"/>
            </w:pPr>
            <w:r>
              <w:t>Impact 5</w:t>
            </w:r>
          </w:p>
          <w:p w14:paraId="4DDEF779" w14:textId="5D876915" w:rsidR="002F3BD2" w:rsidRPr="007649EA" w:rsidRDefault="00751F29" w:rsidP="00751F29">
            <w:pPr>
              <w:pStyle w:val="Maintext"/>
              <w:jc w:val="center"/>
            </w:pPr>
            <w:r>
              <w:t>Likelihood 1</w:t>
            </w:r>
          </w:p>
        </w:tc>
      </w:tr>
      <w:tr w:rsidR="002F3BD2" w:rsidRPr="007649EA" w14:paraId="3ABEB5F6" w14:textId="77777777" w:rsidTr="2803EDB3">
        <w:trPr>
          <w:cnfStyle w:val="000000100000" w:firstRow="0" w:lastRow="0" w:firstColumn="0" w:lastColumn="0" w:oddVBand="0" w:evenVBand="0" w:oddHBand="1" w:evenHBand="0" w:firstRowFirstColumn="0" w:firstRowLastColumn="0" w:lastRowFirstColumn="0" w:lastRowLastColumn="0"/>
          <w:trHeight w:val="438"/>
        </w:trPr>
        <w:tc>
          <w:tcPr>
            <w:tcW w:w="15452" w:type="dxa"/>
            <w:gridSpan w:val="11"/>
            <w:shd w:val="clear" w:color="auto" w:fill="E7E6E6" w:themeFill="background2"/>
            <w:vAlign w:val="center"/>
          </w:tcPr>
          <w:p w14:paraId="1B161F62" w14:textId="77777777" w:rsidR="002F3BD2" w:rsidRPr="0056032F" w:rsidRDefault="002F3BD2" w:rsidP="001740EE">
            <w:pPr>
              <w:pStyle w:val="Maintext"/>
              <w:rPr>
                <w:b/>
                <w:bCs/>
              </w:rPr>
            </w:pPr>
            <w:r w:rsidRPr="0056032F">
              <w:rPr>
                <w:b/>
                <w:bCs/>
                <w:sz w:val="21"/>
                <w:szCs w:val="32"/>
              </w:rPr>
              <w:t>1.18 Access to the site</w:t>
            </w:r>
          </w:p>
        </w:tc>
      </w:tr>
      <w:tr w:rsidR="002F3BD2" w:rsidRPr="007649EA" w14:paraId="13F09432" w14:textId="77777777" w:rsidTr="00751F29">
        <w:trPr>
          <w:cnfStyle w:val="000000010000" w:firstRow="0" w:lastRow="0" w:firstColumn="0" w:lastColumn="0" w:oddVBand="0" w:evenVBand="0" w:oddHBand="0" w:evenHBand="1" w:firstRowFirstColumn="0" w:firstRowLastColumn="0" w:lastRowFirstColumn="0" w:lastRowLastColumn="0"/>
          <w:trHeight w:val="813"/>
        </w:trPr>
        <w:tc>
          <w:tcPr>
            <w:tcW w:w="2348" w:type="dxa"/>
            <w:shd w:val="clear" w:color="auto" w:fill="auto"/>
            <w:vAlign w:val="center"/>
          </w:tcPr>
          <w:p w14:paraId="41578385" w14:textId="77777777" w:rsidR="002F3BD2" w:rsidRDefault="002F3BD2" w:rsidP="001740EE">
            <w:pPr>
              <w:rPr>
                <w:b/>
                <w:bCs/>
                <w:sz w:val="20"/>
                <w:szCs w:val="20"/>
              </w:rPr>
            </w:pPr>
            <w:r>
              <w:rPr>
                <w:b/>
                <w:bCs/>
                <w:sz w:val="20"/>
                <w:szCs w:val="20"/>
              </w:rPr>
              <w:t>Visitors access the site and mix with staff/ and or children and heighten the risk</w:t>
            </w:r>
          </w:p>
        </w:tc>
        <w:tc>
          <w:tcPr>
            <w:tcW w:w="1477" w:type="dxa"/>
            <w:gridSpan w:val="2"/>
            <w:shd w:val="clear" w:color="auto" w:fill="FF0000"/>
            <w:vAlign w:val="center"/>
          </w:tcPr>
          <w:p w14:paraId="41B292BF" w14:textId="4ED0BC0F" w:rsidR="002F3BD2" w:rsidRDefault="00751F29" w:rsidP="001740EE">
            <w:pPr>
              <w:pStyle w:val="Maintext"/>
              <w:jc w:val="center"/>
            </w:pPr>
            <w:r>
              <w:t>20 Extreme</w:t>
            </w:r>
          </w:p>
          <w:p w14:paraId="507118E5" w14:textId="77777777" w:rsidR="00751F29" w:rsidRDefault="00751F29" w:rsidP="001740EE">
            <w:pPr>
              <w:pStyle w:val="Maintext"/>
              <w:jc w:val="center"/>
            </w:pPr>
          </w:p>
          <w:p w14:paraId="126B9F8D" w14:textId="46F56D5B" w:rsidR="00751F29" w:rsidRDefault="00751F29" w:rsidP="001740EE">
            <w:pPr>
              <w:pStyle w:val="Maintext"/>
              <w:jc w:val="center"/>
            </w:pPr>
            <w:r>
              <w:t>Impact 5</w:t>
            </w:r>
          </w:p>
          <w:p w14:paraId="555D6766" w14:textId="71077A8D" w:rsidR="00751F29" w:rsidRPr="007649EA" w:rsidRDefault="00751F29" w:rsidP="001740EE">
            <w:pPr>
              <w:pStyle w:val="Maintext"/>
              <w:jc w:val="center"/>
            </w:pPr>
            <w:r>
              <w:t>Likelihood 4</w:t>
            </w:r>
          </w:p>
        </w:tc>
        <w:tc>
          <w:tcPr>
            <w:tcW w:w="6125" w:type="dxa"/>
            <w:gridSpan w:val="2"/>
            <w:shd w:val="clear" w:color="auto" w:fill="auto"/>
            <w:vAlign w:val="center"/>
          </w:tcPr>
          <w:p w14:paraId="52FCD82F" w14:textId="48FE60F6" w:rsidR="00BD45C4" w:rsidRPr="00BD45C4" w:rsidRDefault="002F3BD2" w:rsidP="005E1C3B">
            <w:pPr>
              <w:pStyle w:val="ListParagraph"/>
              <w:numPr>
                <w:ilvl w:val="0"/>
                <w:numId w:val="74"/>
              </w:numPr>
              <w:rPr>
                <w:iCs/>
                <w:szCs w:val="17"/>
                <w:lang w:val="en"/>
              </w:rPr>
            </w:pPr>
            <w:r w:rsidRPr="00BD45C4">
              <w:rPr>
                <w:iCs/>
                <w:szCs w:val="17"/>
                <w:lang w:val="en"/>
              </w:rPr>
              <w:t xml:space="preserve">Inform parents, carers or any visitors, such as suppliers, not to enter the education or childcare setting if they are displaying any symptoms of coronavirus. </w:t>
            </w:r>
          </w:p>
          <w:p w14:paraId="74F780E3" w14:textId="63BF180B" w:rsidR="002F3BD2" w:rsidRPr="00BD45C4" w:rsidRDefault="002F3BD2" w:rsidP="005E1C3B">
            <w:pPr>
              <w:pStyle w:val="ListParagraph"/>
              <w:numPr>
                <w:ilvl w:val="0"/>
                <w:numId w:val="74"/>
              </w:numPr>
              <w:rPr>
                <w:rFonts w:cs="Arial"/>
                <w:iCs/>
                <w:szCs w:val="17"/>
              </w:rPr>
            </w:pPr>
            <w:r w:rsidRPr="00BD45C4">
              <w:rPr>
                <w:iCs/>
                <w:szCs w:val="17"/>
              </w:rPr>
              <w:t>Inform all visitors, suppliers, and contractors that only pre-arranged calls will be allowed on site. Publish a site telephone number in case of immediate access required.</w:t>
            </w:r>
          </w:p>
          <w:p w14:paraId="03871E64" w14:textId="23C2AA24" w:rsidR="002F3BD2" w:rsidRPr="00BD45C4" w:rsidRDefault="002F3BD2" w:rsidP="005E1C3B">
            <w:pPr>
              <w:pStyle w:val="ListParagraph"/>
              <w:numPr>
                <w:ilvl w:val="0"/>
                <w:numId w:val="74"/>
              </w:numPr>
              <w:rPr>
                <w:rFonts w:cs="Arial"/>
                <w:szCs w:val="17"/>
              </w:rPr>
            </w:pPr>
            <w:r w:rsidRPr="00BD45C4">
              <w:rPr>
                <w:rFonts w:cs="Arial"/>
                <w:szCs w:val="17"/>
              </w:rPr>
              <w:t xml:space="preserve">Create a procedure and script for receptionists to use when dealing with visitors. </w:t>
            </w:r>
          </w:p>
          <w:p w14:paraId="76740865" w14:textId="62B8BB96" w:rsidR="002F3BD2" w:rsidRPr="00BD45C4" w:rsidRDefault="002F3BD2" w:rsidP="005E1C3B">
            <w:pPr>
              <w:pStyle w:val="ListParagraph"/>
              <w:numPr>
                <w:ilvl w:val="0"/>
                <w:numId w:val="74"/>
              </w:numPr>
              <w:rPr>
                <w:rFonts w:cs="Arial"/>
                <w:szCs w:val="17"/>
              </w:rPr>
            </w:pPr>
            <w:r w:rsidRPr="00BD45C4">
              <w:rPr>
                <w:rFonts w:cs="Arial"/>
                <w:szCs w:val="17"/>
              </w:rPr>
              <w:t xml:space="preserve">Place notices at school entrance points to advise that only essential visitors should enter the premises. </w:t>
            </w:r>
          </w:p>
          <w:p w14:paraId="447B84AE" w14:textId="18E3F38C" w:rsidR="002F3BD2" w:rsidRPr="00BD45C4" w:rsidRDefault="002F3BD2" w:rsidP="005E1C3B">
            <w:pPr>
              <w:pStyle w:val="ListParagraph"/>
              <w:numPr>
                <w:ilvl w:val="0"/>
                <w:numId w:val="74"/>
              </w:numPr>
              <w:rPr>
                <w:rFonts w:cs="Arial"/>
                <w:szCs w:val="17"/>
              </w:rPr>
            </w:pPr>
            <w:r w:rsidRPr="00BD45C4">
              <w:rPr>
                <w:rFonts w:cs="Arial"/>
                <w:szCs w:val="17"/>
              </w:rPr>
              <w:t>Ensure that deliveries are handled safely.</w:t>
            </w:r>
          </w:p>
        </w:tc>
        <w:tc>
          <w:tcPr>
            <w:tcW w:w="1048" w:type="dxa"/>
            <w:gridSpan w:val="2"/>
            <w:shd w:val="clear" w:color="auto" w:fill="auto"/>
            <w:vAlign w:val="center"/>
          </w:tcPr>
          <w:p w14:paraId="519DDF53" w14:textId="6E4AC752" w:rsidR="002F3BD2" w:rsidRPr="007649EA" w:rsidRDefault="00C313FC" w:rsidP="001740EE">
            <w:pPr>
              <w:pStyle w:val="Maintext"/>
              <w:jc w:val="center"/>
            </w:pPr>
            <w:r>
              <w:t>Y</w:t>
            </w:r>
          </w:p>
        </w:tc>
        <w:tc>
          <w:tcPr>
            <w:tcW w:w="3461" w:type="dxa"/>
            <w:gridSpan w:val="2"/>
            <w:shd w:val="clear" w:color="auto" w:fill="auto"/>
            <w:vAlign w:val="center"/>
          </w:tcPr>
          <w:p w14:paraId="46F1BDE6" w14:textId="77777777" w:rsidR="00C313FC" w:rsidRDefault="00C313FC" w:rsidP="00C313FC">
            <w:pPr>
              <w:pStyle w:val="ListParagraph"/>
            </w:pPr>
            <w:r>
              <w:t>All supplies signed for outside</w:t>
            </w:r>
          </w:p>
          <w:p w14:paraId="430EF5D3" w14:textId="77777777" w:rsidR="00C313FC" w:rsidRDefault="00C313FC" w:rsidP="00C313FC">
            <w:pPr>
              <w:pStyle w:val="ListParagraph"/>
            </w:pPr>
            <w:r>
              <w:t>phone calls and email priority mode of communication</w:t>
            </w:r>
          </w:p>
          <w:p w14:paraId="2FF979B8" w14:textId="77777777" w:rsidR="00C313FC" w:rsidRDefault="00C313FC" w:rsidP="00C313FC">
            <w:pPr>
              <w:pStyle w:val="ListParagraph"/>
            </w:pPr>
            <w:r>
              <w:t>Admin window- outside facing</w:t>
            </w:r>
          </w:p>
          <w:p w14:paraId="10BF480F" w14:textId="70B879B2" w:rsidR="00C313FC" w:rsidRDefault="00C313FC" w:rsidP="00C313FC">
            <w:pPr>
              <w:pStyle w:val="ListParagraph"/>
            </w:pPr>
            <w:r>
              <w:t>No parents in school</w:t>
            </w:r>
            <w:r w:rsidR="00E66775">
              <w:t xml:space="preserve"> unless agreed in advance</w:t>
            </w:r>
          </w:p>
          <w:p w14:paraId="308D645F" w14:textId="5327C2C8" w:rsidR="002F3BD2" w:rsidRPr="007649EA" w:rsidRDefault="00C313FC" w:rsidP="00C313FC">
            <w:pPr>
              <w:pStyle w:val="ListParagraph"/>
            </w:pPr>
            <w:r>
              <w:t>Lobby used for collection of items only</w:t>
            </w:r>
          </w:p>
        </w:tc>
        <w:tc>
          <w:tcPr>
            <w:tcW w:w="993" w:type="dxa"/>
            <w:gridSpan w:val="2"/>
            <w:shd w:val="clear" w:color="auto" w:fill="FFC000"/>
            <w:vAlign w:val="center"/>
          </w:tcPr>
          <w:p w14:paraId="6E7DD39A" w14:textId="77777777" w:rsidR="002F3BD2" w:rsidRDefault="002F3BD2" w:rsidP="001740EE">
            <w:pPr>
              <w:pStyle w:val="Maintext"/>
              <w:jc w:val="center"/>
            </w:pPr>
          </w:p>
          <w:p w14:paraId="7C5A62AF" w14:textId="45CCCB72" w:rsidR="00751F29" w:rsidRDefault="00751F29" w:rsidP="001740EE">
            <w:pPr>
              <w:pStyle w:val="Maintext"/>
              <w:jc w:val="center"/>
            </w:pPr>
            <w:r>
              <w:t>10 High</w:t>
            </w:r>
          </w:p>
          <w:p w14:paraId="5CA5A602" w14:textId="77777777" w:rsidR="00751F29" w:rsidRDefault="00751F29" w:rsidP="001740EE">
            <w:pPr>
              <w:pStyle w:val="Maintext"/>
              <w:jc w:val="center"/>
            </w:pPr>
          </w:p>
          <w:p w14:paraId="693F16F0" w14:textId="5779F289" w:rsidR="00751F29" w:rsidRDefault="00751F29" w:rsidP="001740EE">
            <w:pPr>
              <w:pStyle w:val="Maintext"/>
              <w:jc w:val="center"/>
            </w:pPr>
            <w:r>
              <w:t>Impact 5</w:t>
            </w:r>
          </w:p>
          <w:p w14:paraId="3B505599" w14:textId="347DC1A0" w:rsidR="00751F29" w:rsidRPr="007649EA" w:rsidRDefault="00751F29" w:rsidP="001740EE">
            <w:pPr>
              <w:pStyle w:val="Maintext"/>
              <w:jc w:val="center"/>
            </w:pPr>
            <w:r>
              <w:t>Likelihood 2</w:t>
            </w:r>
          </w:p>
        </w:tc>
      </w:tr>
    </w:tbl>
    <w:p w14:paraId="1A5AA8AB" w14:textId="77777777" w:rsidR="009C4F95" w:rsidRDefault="009C4F95">
      <w:bookmarkStart w:id="20" w:name="_Hlk39475247"/>
      <w:r>
        <w:br w:type="page"/>
      </w:r>
    </w:p>
    <w:tbl>
      <w:tblPr>
        <w:tblStyle w:val="LightGrid"/>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407"/>
        <w:gridCol w:w="1480"/>
        <w:gridCol w:w="6125"/>
        <w:gridCol w:w="1048"/>
        <w:gridCol w:w="2992"/>
        <w:gridCol w:w="1400"/>
      </w:tblGrid>
      <w:tr w:rsidR="002F3BD2" w:rsidRPr="007271D3" w14:paraId="2070D732" w14:textId="77777777" w:rsidTr="2803EDB3">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F71EBD4" w14:textId="1BDA2218" w:rsidR="002F3BD2" w:rsidRPr="00351E47" w:rsidRDefault="002F3BD2" w:rsidP="001740EE">
            <w:pPr>
              <w:rPr>
                <w:b w:val="0"/>
                <w:bCs w:val="0"/>
                <w:color w:val="FFFFFF" w:themeColor="background1"/>
              </w:rPr>
            </w:pPr>
            <w:r>
              <w:rPr>
                <w:b w:val="0"/>
                <w:bCs w:val="0"/>
                <w:color w:val="FFFFFF" w:themeColor="background1"/>
              </w:rPr>
              <w:t>2</w:t>
            </w:r>
            <w:r w:rsidRPr="007271D3">
              <w:rPr>
                <w:b w:val="0"/>
                <w:bCs w:val="0"/>
                <w:color w:val="FFFFFF" w:themeColor="background1"/>
              </w:rPr>
              <w:t xml:space="preserve">. </w:t>
            </w:r>
            <w:r w:rsidRPr="00BF5649">
              <w:rPr>
                <w:b w:val="0"/>
                <w:bCs w:val="0"/>
                <w:color w:val="FFFFFF" w:themeColor="background1"/>
              </w:rPr>
              <w:t>Invest</w:t>
            </w:r>
            <w:r>
              <w:rPr>
                <w:b w:val="0"/>
                <w:bCs w:val="0"/>
                <w:color w:val="FFFFFF" w:themeColor="background1"/>
              </w:rPr>
              <w:t>ing</w:t>
            </w:r>
            <w:r w:rsidRPr="00BF5649">
              <w:rPr>
                <w:b w:val="0"/>
                <w:bCs w:val="0"/>
                <w:color w:val="FFFFFF" w:themeColor="background1"/>
              </w:rPr>
              <w:t xml:space="preserve"> in safety equipment and health and safety arrangements to limit the spread of COVID-19</w:t>
            </w:r>
          </w:p>
        </w:tc>
      </w:tr>
      <w:bookmarkEnd w:id="20"/>
      <w:tr w:rsidR="002F3BD2" w:rsidRPr="00DB32D9" w14:paraId="216E1D3E"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3FC4EF7" w14:textId="77777777" w:rsidR="002F3BD2" w:rsidRPr="00F33284" w:rsidRDefault="002F3BD2" w:rsidP="001740EE">
            <w:pPr>
              <w:rPr>
                <w:b/>
                <w:bCs/>
                <w:color w:val="FF3399"/>
                <w:sz w:val="20"/>
                <w:szCs w:val="20"/>
              </w:rPr>
            </w:pPr>
            <w:r w:rsidRPr="00F33284">
              <w:rPr>
                <w:b/>
                <w:bCs/>
                <w:sz w:val="20"/>
                <w:szCs w:val="20"/>
              </w:rPr>
              <w:t>2.1 Cleaning</w:t>
            </w:r>
          </w:p>
        </w:tc>
      </w:tr>
      <w:tr w:rsidR="002F3BD2" w:rsidRPr="007649EA" w14:paraId="2AB510AD" w14:textId="77777777" w:rsidTr="006357B3">
        <w:trPr>
          <w:cnfStyle w:val="000000010000" w:firstRow="0" w:lastRow="0" w:firstColumn="0" w:lastColumn="0" w:oddVBand="0" w:evenVBand="0" w:oddHBand="0" w:evenHBand="1" w:firstRowFirstColumn="0" w:firstRowLastColumn="0" w:lastRowFirstColumn="0" w:lastRowLastColumn="0"/>
          <w:trHeight w:val="1557"/>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1864A041" w14:textId="77777777" w:rsidR="002F3BD2" w:rsidRDefault="002F3BD2" w:rsidP="001740EE">
            <w:pPr>
              <w:rPr>
                <w:rFonts w:cs="Arial"/>
                <w:b/>
                <w:bCs/>
                <w:sz w:val="17"/>
                <w:szCs w:val="17"/>
              </w:rPr>
            </w:pPr>
          </w:p>
          <w:p w14:paraId="67649116" w14:textId="77777777" w:rsidR="002F3BD2" w:rsidRDefault="002F3BD2" w:rsidP="001740EE">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181EF108" w14:textId="77777777" w:rsidR="002F3BD2" w:rsidRPr="007649EA" w:rsidRDefault="002F3BD2" w:rsidP="001740EE">
            <w:pPr>
              <w:rPr>
                <w:rFonts w:cs="Arial"/>
                <w:b/>
                <w:bCs/>
                <w:sz w:val="17"/>
                <w:szCs w:val="17"/>
              </w:rPr>
            </w:pP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0C1187C0" w14:textId="1243D9D9" w:rsidR="002F3BD2" w:rsidRDefault="00A253BC" w:rsidP="001740EE">
            <w:pPr>
              <w:pStyle w:val="Maintext"/>
              <w:jc w:val="center"/>
            </w:pPr>
            <w:r>
              <w:t>25 Extreme</w:t>
            </w:r>
          </w:p>
          <w:p w14:paraId="5009182C" w14:textId="77777777" w:rsidR="00A253BC" w:rsidRDefault="00A253BC" w:rsidP="001740EE">
            <w:pPr>
              <w:pStyle w:val="Maintext"/>
              <w:jc w:val="center"/>
            </w:pPr>
          </w:p>
          <w:p w14:paraId="0E4DEB03" w14:textId="77777777" w:rsidR="00A253BC" w:rsidRDefault="00A253BC" w:rsidP="001740EE">
            <w:pPr>
              <w:pStyle w:val="Maintext"/>
              <w:jc w:val="center"/>
            </w:pPr>
            <w:r>
              <w:t>Impact 5</w:t>
            </w:r>
          </w:p>
          <w:p w14:paraId="761172EE" w14:textId="029CAC99" w:rsidR="00A253BC" w:rsidRPr="007649EA" w:rsidRDefault="00A253BC" w:rsidP="001740EE">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1673090D" w14:textId="77777777" w:rsidR="002F3BD2" w:rsidRPr="00BD45C4" w:rsidRDefault="002F3BD2" w:rsidP="005E1C3B">
            <w:pPr>
              <w:pStyle w:val="ListParagraph"/>
              <w:numPr>
                <w:ilvl w:val="0"/>
                <w:numId w:val="16"/>
              </w:numPr>
              <w:spacing w:before="120" w:after="120" w:line="240" w:lineRule="auto"/>
              <w:rPr>
                <w:rFonts w:cs="Arial"/>
                <w:szCs w:val="17"/>
              </w:rPr>
            </w:pPr>
            <w:r w:rsidRPr="00BD45C4">
              <w:rPr>
                <w:rFonts w:cs="Arial"/>
                <w:szCs w:val="17"/>
              </w:rPr>
              <w:t>A return-to-work plan for cleaning staff (including any deep cleans) is agreed with contracting agencies prior to opening.</w:t>
            </w:r>
          </w:p>
          <w:p w14:paraId="562F0379" w14:textId="77777777" w:rsidR="002F3BD2" w:rsidRPr="00BD45C4" w:rsidRDefault="002F3BD2" w:rsidP="005E1C3B">
            <w:pPr>
              <w:pStyle w:val="ListParagraph"/>
              <w:numPr>
                <w:ilvl w:val="0"/>
                <w:numId w:val="16"/>
              </w:numPr>
              <w:spacing w:before="120" w:after="120" w:line="240" w:lineRule="auto"/>
              <w:rPr>
                <w:rFonts w:cs="Arial"/>
                <w:szCs w:val="17"/>
              </w:rPr>
            </w:pPr>
            <w:r w:rsidRPr="00BD45C4">
              <w:rPr>
                <w:rFonts w:cs="Arial"/>
                <w:szCs w:val="17"/>
              </w:rPr>
              <w:t>An enhanced cleaning plan is agreed and implemented which minimises the spread of infection.</w:t>
            </w:r>
          </w:p>
          <w:p w14:paraId="0EEEBBC9" w14:textId="77777777" w:rsidR="00E654DB" w:rsidRDefault="002F3BD2" w:rsidP="005E1C3B">
            <w:pPr>
              <w:pStyle w:val="ListParagraph"/>
              <w:numPr>
                <w:ilvl w:val="0"/>
                <w:numId w:val="16"/>
              </w:numPr>
              <w:autoSpaceDE w:val="0"/>
              <w:autoSpaceDN w:val="0"/>
              <w:adjustRightInd w:val="0"/>
              <w:spacing w:after="0" w:line="240" w:lineRule="auto"/>
              <w:rPr>
                <w:iCs/>
                <w:szCs w:val="17"/>
                <w:lang w:val="en"/>
              </w:rPr>
            </w:pPr>
            <w:r w:rsidRPr="00BD45C4">
              <w:rPr>
                <w:rFonts w:cs="Arial"/>
                <w:szCs w:val="17"/>
              </w:rPr>
              <w:t>Working hours for cleaning staff are increased.</w:t>
            </w:r>
            <w:r w:rsidR="00BD45C4">
              <w:rPr>
                <w:iCs/>
                <w:szCs w:val="17"/>
                <w:lang w:val="en"/>
              </w:rPr>
              <w:t xml:space="preserve"> Implement r</w:t>
            </w:r>
            <w:r w:rsidR="00BD45C4" w:rsidRPr="00BD45C4">
              <w:rPr>
                <w:iCs/>
                <w:szCs w:val="17"/>
                <w:lang w:val="en"/>
              </w:rPr>
              <w:t xml:space="preserve">egular cleaning. </w:t>
            </w:r>
          </w:p>
          <w:p w14:paraId="77A6CE61" w14:textId="6DED6AA2" w:rsidR="00E654DB" w:rsidRPr="00E654DB" w:rsidRDefault="00E654DB" w:rsidP="005E1C3B">
            <w:pPr>
              <w:pStyle w:val="ListParagraph"/>
              <w:numPr>
                <w:ilvl w:val="0"/>
                <w:numId w:val="16"/>
              </w:numPr>
              <w:spacing w:before="120" w:after="120" w:line="240" w:lineRule="auto"/>
              <w:rPr>
                <w:rFonts w:cs="Arial"/>
                <w:iCs/>
                <w:szCs w:val="17"/>
              </w:rPr>
            </w:pPr>
            <w:r w:rsidRPr="00E654DB">
              <w:rPr>
                <w:iCs/>
                <w:szCs w:val="17"/>
              </w:rPr>
              <w:t xml:space="preserve">Use regular </w:t>
            </w:r>
            <w:r w:rsidRPr="00E654DB">
              <w:rPr>
                <w:iCs/>
                <w:szCs w:val="17"/>
                <w:lang w:val="en"/>
              </w:rPr>
              <w:t>detergents</w:t>
            </w:r>
            <w:r w:rsidR="007067A9">
              <w:rPr>
                <w:iCs/>
                <w:szCs w:val="17"/>
                <w:lang w:val="en"/>
              </w:rPr>
              <w:t xml:space="preserve"> AND</w:t>
            </w:r>
            <w:r w:rsidRPr="00E654DB">
              <w:rPr>
                <w:iCs/>
                <w:szCs w:val="17"/>
                <w:lang w:val="en"/>
              </w:rPr>
              <w:t xml:space="preserve"> bleach</w:t>
            </w:r>
            <w:r w:rsidR="007067A9">
              <w:rPr>
                <w:iCs/>
                <w:szCs w:val="17"/>
                <w:lang w:val="en"/>
              </w:rPr>
              <w:t>/disinfectant</w:t>
            </w:r>
            <w:r>
              <w:rPr>
                <w:iCs/>
                <w:szCs w:val="17"/>
                <w:lang w:val="en"/>
              </w:rPr>
              <w:t xml:space="preserve"> for cleaning.</w:t>
            </w:r>
          </w:p>
          <w:p w14:paraId="64A52B4C" w14:textId="55486090" w:rsidR="002F3BD2" w:rsidRPr="00BD45C4" w:rsidRDefault="00E654DB" w:rsidP="005E1C3B">
            <w:pPr>
              <w:pStyle w:val="ListParagraph"/>
              <w:numPr>
                <w:ilvl w:val="0"/>
                <w:numId w:val="16"/>
              </w:numPr>
              <w:autoSpaceDE w:val="0"/>
              <w:autoSpaceDN w:val="0"/>
              <w:adjustRightInd w:val="0"/>
              <w:spacing w:after="0" w:line="240" w:lineRule="auto"/>
              <w:rPr>
                <w:iCs/>
                <w:szCs w:val="17"/>
                <w:lang w:val="en"/>
              </w:rPr>
            </w:pPr>
            <w:r w:rsidRPr="00E654DB">
              <w:rPr>
                <w:iCs/>
                <w:szCs w:val="17"/>
                <w:lang w:val="en"/>
              </w:rPr>
              <w:t>Review COSHH assessments and implement additional controls required where there has been any change in products.</w:t>
            </w:r>
            <w:r w:rsidR="00BD45C4" w:rsidRPr="00BD45C4">
              <w:rPr>
                <w:iCs/>
                <w:szCs w:val="17"/>
                <w:lang w:val="en"/>
              </w:rPr>
              <w:t xml:space="preserve"> </w:t>
            </w:r>
          </w:p>
          <w:p w14:paraId="2F7AE37E" w14:textId="77777777" w:rsidR="002F3BD2" w:rsidRPr="00BD45C4" w:rsidRDefault="002F3BD2" w:rsidP="005E1C3B">
            <w:pPr>
              <w:pStyle w:val="ListParagraph"/>
              <w:numPr>
                <w:ilvl w:val="0"/>
                <w:numId w:val="16"/>
              </w:numPr>
              <w:spacing w:before="120" w:after="120" w:line="240" w:lineRule="auto"/>
              <w:rPr>
                <w:rFonts w:cs="Arial"/>
                <w:szCs w:val="17"/>
              </w:rPr>
            </w:pPr>
            <w:r w:rsidRPr="00BD45C4">
              <w:rPr>
                <w:rFonts w:cs="Arial"/>
                <w:szCs w:val="17"/>
              </w:rPr>
              <w:t>Cleaners should wear the appropriate PPE (see guidance below) usually gloves and aprons.</w:t>
            </w:r>
            <w:r w:rsidRPr="00BD45C4">
              <w:rPr>
                <w:iCs/>
                <w:szCs w:val="17"/>
                <w:lang w:val="en"/>
              </w:rPr>
              <w:t xml:space="preserve"> See </w:t>
            </w:r>
            <w:hyperlink r:id="rId27" w:history="1">
              <w:r w:rsidRPr="00BD45C4">
                <w:rPr>
                  <w:rStyle w:val="Hyperlink"/>
                  <w:sz w:val="17"/>
                  <w:szCs w:val="17"/>
                </w:rPr>
                <w:t>https://www.gov.uk/government/publications/covid-19-decontamination-in-non-healthcare-settings</w:t>
              </w:r>
            </w:hyperlink>
          </w:p>
          <w:p w14:paraId="18762D4C" w14:textId="77777777" w:rsidR="002F3BD2" w:rsidRPr="00BD45C4" w:rsidRDefault="002F3BD2" w:rsidP="005E1C3B">
            <w:pPr>
              <w:pStyle w:val="ListParagraph"/>
              <w:numPr>
                <w:ilvl w:val="0"/>
                <w:numId w:val="16"/>
              </w:numPr>
              <w:spacing w:after="0" w:line="240" w:lineRule="auto"/>
              <w:rPr>
                <w:rFonts w:ascii="Times New Roman" w:hAnsi="Times New Roman"/>
                <w:color w:val="auto"/>
                <w:szCs w:val="17"/>
              </w:rPr>
            </w:pPr>
            <w:r w:rsidRPr="00BD45C4">
              <w:rPr>
                <w:iCs/>
                <w:szCs w:val="17"/>
                <w:lang w:val="en"/>
              </w:rPr>
              <w:t xml:space="preserve">Ensure cleaning products being used are suitable and that adequate supplies of cleaning materials are available. See  </w:t>
            </w:r>
            <w:hyperlink r:id="rId28" w:history="1">
              <w:r w:rsidRPr="00BD45C4">
                <w:rPr>
                  <w:rStyle w:val="Hyperlink"/>
                  <w:sz w:val="17"/>
                  <w:szCs w:val="17"/>
                </w:rPr>
                <w:t>https://www.gov.uk/government/publications/safe-working-in-education-childcare-and-childrens-social-care/safe-working-in-education-childcare-and-childrens-social-care-settings-including-the-use-of-personal-protective-equipment-ppe</w:t>
              </w:r>
            </w:hyperlink>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08B46BE5" w14:textId="77B2C634" w:rsidR="002F3BD2" w:rsidRPr="007649EA" w:rsidRDefault="00C313F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344B4436" w14:textId="1D7F9EBF" w:rsidR="00C313FC" w:rsidRDefault="00C313FC" w:rsidP="00C313FC">
            <w:pPr>
              <w:pStyle w:val="ListParagraph"/>
            </w:pPr>
            <w:r>
              <w:t>Increasing cleaning regimes- discussion with Norse</w:t>
            </w:r>
            <w:r w:rsidR="003F02A9">
              <w:t xml:space="preserve"> and received NORSE RA</w:t>
            </w:r>
          </w:p>
          <w:p w14:paraId="46848B4E" w14:textId="77777777" w:rsidR="00C313FC" w:rsidRDefault="00C313FC" w:rsidP="00C313FC">
            <w:pPr>
              <w:pStyle w:val="ListParagraph"/>
            </w:pPr>
            <w:r>
              <w:t>Each bubble own cleaning kit</w:t>
            </w:r>
          </w:p>
          <w:p w14:paraId="65E1184F" w14:textId="77777777" w:rsidR="00C313FC" w:rsidRDefault="00C313FC" w:rsidP="00C313FC">
            <w:pPr>
              <w:pStyle w:val="ListParagraph"/>
            </w:pPr>
            <w:r>
              <w:t>If suspected case need gloves and goggles as well as aprons</w:t>
            </w:r>
          </w:p>
          <w:p w14:paraId="076E7AE6" w14:textId="77777777" w:rsidR="00C313FC" w:rsidRDefault="00C313FC" w:rsidP="00C313FC">
            <w:pPr>
              <w:pStyle w:val="ListParagraph"/>
            </w:pPr>
            <w:r>
              <w:t>COSHH register- update</w:t>
            </w:r>
          </w:p>
          <w:p w14:paraId="5DBCEFE0" w14:textId="55E67F7A" w:rsidR="00C313FC" w:rsidRDefault="00C313FC" w:rsidP="00C313FC">
            <w:pPr>
              <w:pStyle w:val="ListParagraph"/>
            </w:pPr>
            <w:r>
              <w:t>NORSE to provide equipment and cleaning schedules and risk assessment for their staff</w:t>
            </w:r>
          </w:p>
          <w:p w14:paraId="0C9BD4E9" w14:textId="62B52057" w:rsidR="002F3BD2" w:rsidRPr="007649EA" w:rsidRDefault="00952F71" w:rsidP="00C313FC">
            <w:pPr>
              <w:pStyle w:val="ListParagraph"/>
            </w:pPr>
            <w:r>
              <w:t>All necessary supplies in school</w:t>
            </w: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7649802F" w14:textId="598E4F7D" w:rsidR="002F3BD2" w:rsidRDefault="006357B3" w:rsidP="001740EE">
            <w:pPr>
              <w:pStyle w:val="Maintext"/>
              <w:jc w:val="center"/>
            </w:pPr>
            <w:r>
              <w:t>15 High</w:t>
            </w:r>
          </w:p>
          <w:p w14:paraId="438C54FD" w14:textId="77777777" w:rsidR="006357B3" w:rsidRDefault="006357B3" w:rsidP="001740EE">
            <w:pPr>
              <w:pStyle w:val="Maintext"/>
              <w:jc w:val="center"/>
            </w:pPr>
          </w:p>
          <w:p w14:paraId="0C41A0ED" w14:textId="77777777" w:rsidR="006357B3" w:rsidRDefault="006357B3" w:rsidP="001740EE">
            <w:pPr>
              <w:pStyle w:val="Maintext"/>
              <w:jc w:val="center"/>
            </w:pPr>
            <w:r>
              <w:t>Impact 5</w:t>
            </w:r>
          </w:p>
          <w:p w14:paraId="5143A245" w14:textId="7D8FF153" w:rsidR="006357B3" w:rsidRPr="007649EA" w:rsidRDefault="006357B3" w:rsidP="001740EE">
            <w:pPr>
              <w:pStyle w:val="Maintext"/>
              <w:jc w:val="center"/>
            </w:pPr>
            <w:r>
              <w:t>Likelihood 3</w:t>
            </w:r>
          </w:p>
        </w:tc>
      </w:tr>
      <w:tr w:rsidR="002F3BD2" w:rsidRPr="007649EA" w14:paraId="5918A4FB" w14:textId="77777777" w:rsidTr="006357B3">
        <w:trPr>
          <w:cnfStyle w:val="000000100000" w:firstRow="0" w:lastRow="0" w:firstColumn="0" w:lastColumn="0" w:oddVBand="0" w:evenVBand="0" w:oddHBand="1" w:evenHBand="0" w:firstRowFirstColumn="0" w:firstRowLastColumn="0" w:lastRowFirstColumn="0" w:lastRowLastColumn="0"/>
          <w:trHeight w:val="1557"/>
        </w:trPr>
        <w:tc>
          <w:tcPr>
            <w:tcW w:w="779" w:type="pct"/>
            <w:shd w:val="clear" w:color="auto" w:fill="auto"/>
            <w:vAlign w:val="center"/>
          </w:tcPr>
          <w:p w14:paraId="7F4D8DFE" w14:textId="77777777" w:rsidR="002F3BD2" w:rsidRDefault="002F3BD2" w:rsidP="001740EE">
            <w:pPr>
              <w:rPr>
                <w:rFonts w:cs="Arial"/>
                <w:b/>
                <w:bCs/>
                <w:sz w:val="17"/>
                <w:szCs w:val="17"/>
              </w:rPr>
            </w:pPr>
            <w:r>
              <w:rPr>
                <w:rFonts w:cs="Arial"/>
                <w:b/>
                <w:bCs/>
                <w:sz w:val="17"/>
                <w:szCs w:val="17"/>
              </w:rPr>
              <w:t>Contaminated surfaces spread virus.</w:t>
            </w:r>
          </w:p>
        </w:tc>
        <w:tc>
          <w:tcPr>
            <w:tcW w:w="479" w:type="pct"/>
            <w:shd w:val="clear" w:color="auto" w:fill="FF0000"/>
            <w:vAlign w:val="center"/>
          </w:tcPr>
          <w:p w14:paraId="6C51725B" w14:textId="77777777" w:rsidR="00A253BC" w:rsidRDefault="00A253BC" w:rsidP="00A253BC">
            <w:pPr>
              <w:pStyle w:val="Maintext"/>
              <w:jc w:val="center"/>
            </w:pPr>
            <w:r>
              <w:t>25 Extreme</w:t>
            </w:r>
          </w:p>
          <w:p w14:paraId="0B9D1009" w14:textId="77777777" w:rsidR="00A253BC" w:rsidRDefault="00A253BC" w:rsidP="00A253BC">
            <w:pPr>
              <w:pStyle w:val="Maintext"/>
              <w:jc w:val="center"/>
            </w:pPr>
          </w:p>
          <w:p w14:paraId="237CF03B" w14:textId="77777777" w:rsidR="00A253BC" w:rsidRDefault="00A253BC" w:rsidP="00A253BC">
            <w:pPr>
              <w:pStyle w:val="Maintext"/>
              <w:jc w:val="center"/>
            </w:pPr>
            <w:r>
              <w:t>Impact 5</w:t>
            </w:r>
          </w:p>
          <w:p w14:paraId="5D4D3E9C" w14:textId="0B18BB70" w:rsidR="002F3BD2" w:rsidRPr="00F15616" w:rsidRDefault="00A253BC" w:rsidP="00A253BC">
            <w:pPr>
              <w:pStyle w:val="Maintext"/>
              <w:jc w:val="center"/>
              <w:rPr>
                <w:sz w:val="18"/>
                <w:szCs w:val="18"/>
              </w:rPr>
            </w:pPr>
            <w:r>
              <w:t>Likelihood 5</w:t>
            </w:r>
          </w:p>
        </w:tc>
        <w:tc>
          <w:tcPr>
            <w:tcW w:w="1982" w:type="pct"/>
            <w:shd w:val="clear" w:color="auto" w:fill="auto"/>
            <w:vAlign w:val="center"/>
          </w:tcPr>
          <w:p w14:paraId="44AF9C89" w14:textId="77777777" w:rsidR="00BD45C4" w:rsidRPr="0075281C" w:rsidRDefault="002F3BD2" w:rsidP="005E1C3B">
            <w:pPr>
              <w:pStyle w:val="ListParagraph"/>
              <w:numPr>
                <w:ilvl w:val="0"/>
                <w:numId w:val="16"/>
              </w:numPr>
              <w:autoSpaceDE w:val="0"/>
              <w:autoSpaceDN w:val="0"/>
              <w:adjustRightInd w:val="0"/>
              <w:spacing w:after="0" w:line="240" w:lineRule="auto"/>
              <w:rPr>
                <w:rFonts w:cs="Arial"/>
                <w:iCs/>
                <w:szCs w:val="17"/>
                <w:lang w:val="en"/>
              </w:rPr>
            </w:pPr>
            <w:r w:rsidRPr="0075281C">
              <w:rPr>
                <w:rFonts w:cs="Arial"/>
                <w:iCs/>
                <w:szCs w:val="17"/>
                <w:lang w:val="en"/>
              </w:rPr>
              <w:t xml:space="preserve">Remove unnecessary items from classrooms and other learning environments where there is space to store it elsewhere. </w:t>
            </w:r>
          </w:p>
          <w:p w14:paraId="7767D1E4" w14:textId="2FEEE152" w:rsidR="002F3BD2" w:rsidRPr="0075281C" w:rsidRDefault="002F3BD2" w:rsidP="005E1C3B">
            <w:pPr>
              <w:pStyle w:val="ListParagraph"/>
              <w:numPr>
                <w:ilvl w:val="0"/>
                <w:numId w:val="16"/>
              </w:numPr>
              <w:autoSpaceDE w:val="0"/>
              <w:autoSpaceDN w:val="0"/>
              <w:adjustRightInd w:val="0"/>
              <w:spacing w:after="0" w:line="240" w:lineRule="auto"/>
              <w:rPr>
                <w:rFonts w:cs="Arial"/>
                <w:iCs/>
                <w:szCs w:val="17"/>
                <w:lang w:val="en"/>
              </w:rPr>
            </w:pPr>
            <w:r w:rsidRPr="0075281C">
              <w:rPr>
                <w:rFonts w:cs="Arial"/>
                <w:iCs/>
                <w:szCs w:val="17"/>
                <w:lang w:val="en"/>
              </w:rPr>
              <w:t>Remove items such as play dough, sand and soft furnishings and toys from early years setting to reduce contact surfaces. Follow government cleaning guidance if a someone becomes ill with suspected COVID-19 at the setting</w:t>
            </w:r>
          </w:p>
          <w:p w14:paraId="0D91B7CF" w14:textId="77777777" w:rsidR="002F3BD2" w:rsidRPr="0075281C" w:rsidRDefault="002F3BD2" w:rsidP="00BD45C4">
            <w:pPr>
              <w:pStyle w:val="ListParagraph"/>
              <w:numPr>
                <w:ilvl w:val="0"/>
                <w:numId w:val="0"/>
              </w:numPr>
              <w:spacing w:after="0" w:line="240" w:lineRule="auto"/>
              <w:ind w:left="227"/>
              <w:rPr>
                <w:rStyle w:val="Hyperlink"/>
                <w:rFonts w:cs="Arial"/>
                <w:sz w:val="17"/>
                <w:szCs w:val="17"/>
              </w:rPr>
            </w:pPr>
            <w:r w:rsidRPr="0075281C">
              <w:rPr>
                <w:rFonts w:cs="Arial"/>
                <w:iCs/>
                <w:szCs w:val="17"/>
                <w:lang w:val="en"/>
              </w:rPr>
              <w:t xml:space="preserve"> </w:t>
            </w:r>
            <w:hyperlink r:id="rId29" w:history="1">
              <w:r w:rsidRPr="0075281C">
                <w:rPr>
                  <w:rStyle w:val="Hyperlink"/>
                  <w:rFonts w:cs="Arial"/>
                  <w:sz w:val="17"/>
                  <w:szCs w:val="17"/>
                </w:rPr>
                <w:t>https://www.gov.uk/government/publications/safe-working-in-education-childcare-and-childrens-social-care/safe-working-in-education-childcare-and-childrens-social-care-settings-including-the-use-of-personal-protective-equipment-ppe</w:t>
              </w:r>
            </w:hyperlink>
          </w:p>
          <w:p w14:paraId="64EC1542" w14:textId="6F3F716D" w:rsidR="0075281C" w:rsidRPr="0075281C" w:rsidRDefault="0075281C" w:rsidP="0075281C">
            <w:pPr>
              <w:pStyle w:val="ListParagraph"/>
              <w:numPr>
                <w:ilvl w:val="0"/>
                <w:numId w:val="76"/>
              </w:numPr>
              <w:spacing w:after="0" w:line="240" w:lineRule="auto"/>
              <w:rPr>
                <w:rFonts w:cs="Arial"/>
                <w:color w:val="auto"/>
                <w:szCs w:val="17"/>
              </w:rPr>
            </w:pPr>
            <w:r w:rsidRPr="0075281C">
              <w:rPr>
                <w:rFonts w:cs="Arial"/>
                <w:color w:val="auto"/>
                <w:szCs w:val="17"/>
              </w:rPr>
              <w:t>Staff to ensure that surfaces and sanitised frequently throughout the day.</w:t>
            </w:r>
          </w:p>
        </w:tc>
        <w:tc>
          <w:tcPr>
            <w:tcW w:w="339" w:type="pct"/>
            <w:shd w:val="clear" w:color="auto" w:fill="auto"/>
            <w:vAlign w:val="center"/>
          </w:tcPr>
          <w:p w14:paraId="4FF86183" w14:textId="206AAB75" w:rsidR="002F3BD2" w:rsidRPr="007649EA" w:rsidRDefault="00C313FC" w:rsidP="001740EE">
            <w:pPr>
              <w:pStyle w:val="Maintext"/>
              <w:jc w:val="center"/>
            </w:pPr>
            <w:r>
              <w:t>Y</w:t>
            </w:r>
          </w:p>
        </w:tc>
        <w:tc>
          <w:tcPr>
            <w:tcW w:w="968" w:type="pct"/>
            <w:shd w:val="clear" w:color="auto" w:fill="auto"/>
            <w:vAlign w:val="center"/>
          </w:tcPr>
          <w:p w14:paraId="54CE1F10" w14:textId="70218A30" w:rsidR="00C313FC" w:rsidRDefault="00C313FC" w:rsidP="00C313FC">
            <w:pPr>
              <w:pStyle w:val="ListParagraph"/>
            </w:pPr>
            <w:r>
              <w:t>Not collecting books for marking</w:t>
            </w:r>
          </w:p>
          <w:p w14:paraId="06C1C4F2" w14:textId="028A9D7B" w:rsidR="002F3BD2" w:rsidRPr="007649EA" w:rsidRDefault="00C313FC" w:rsidP="00C313FC">
            <w:pPr>
              <w:pStyle w:val="ListParagraph"/>
            </w:pPr>
            <w:r>
              <w:t>Library closed- under review</w:t>
            </w:r>
          </w:p>
        </w:tc>
        <w:tc>
          <w:tcPr>
            <w:tcW w:w="453" w:type="pct"/>
            <w:shd w:val="clear" w:color="auto" w:fill="FFC000"/>
            <w:vAlign w:val="center"/>
          </w:tcPr>
          <w:p w14:paraId="0793C0B3" w14:textId="511C7943" w:rsidR="006357B3" w:rsidRDefault="006357B3" w:rsidP="006357B3">
            <w:pPr>
              <w:pStyle w:val="Maintext"/>
              <w:jc w:val="center"/>
            </w:pPr>
            <w:r>
              <w:t>1</w:t>
            </w:r>
            <w:r w:rsidR="0075281C">
              <w:t>0</w:t>
            </w:r>
            <w:r>
              <w:t xml:space="preserve"> High</w:t>
            </w:r>
          </w:p>
          <w:p w14:paraId="4A545ABC" w14:textId="77777777" w:rsidR="006357B3" w:rsidRDefault="006357B3" w:rsidP="006357B3">
            <w:pPr>
              <w:pStyle w:val="Maintext"/>
              <w:jc w:val="center"/>
            </w:pPr>
          </w:p>
          <w:p w14:paraId="2129B19F" w14:textId="77777777" w:rsidR="006357B3" w:rsidRDefault="006357B3" w:rsidP="006357B3">
            <w:pPr>
              <w:pStyle w:val="Maintext"/>
              <w:jc w:val="center"/>
            </w:pPr>
            <w:r>
              <w:t>Impact 5</w:t>
            </w:r>
          </w:p>
          <w:p w14:paraId="52AD3009" w14:textId="4A050E61" w:rsidR="002F3BD2" w:rsidRPr="007649EA" w:rsidRDefault="006357B3" w:rsidP="006357B3">
            <w:pPr>
              <w:pStyle w:val="Maintext"/>
              <w:jc w:val="center"/>
            </w:pPr>
            <w:r>
              <w:t xml:space="preserve">Likelihood </w:t>
            </w:r>
            <w:r w:rsidR="0075281C">
              <w:t>2</w:t>
            </w:r>
          </w:p>
        </w:tc>
      </w:tr>
      <w:tr w:rsidR="002F3BD2" w:rsidRPr="007649EA" w14:paraId="251F660F" w14:textId="77777777" w:rsidTr="006357B3">
        <w:trPr>
          <w:cnfStyle w:val="000000010000" w:firstRow="0" w:lastRow="0" w:firstColumn="0" w:lastColumn="0" w:oddVBand="0" w:evenVBand="0" w:oddHBand="0" w:evenHBand="1" w:firstRowFirstColumn="0" w:firstRowLastColumn="0" w:lastRowFirstColumn="0" w:lastRowLastColumn="0"/>
          <w:trHeight w:val="1557"/>
        </w:trPr>
        <w:tc>
          <w:tcPr>
            <w:tcW w:w="779" w:type="pct"/>
            <w:shd w:val="clear" w:color="auto" w:fill="auto"/>
            <w:vAlign w:val="center"/>
          </w:tcPr>
          <w:p w14:paraId="217E179D" w14:textId="77777777" w:rsidR="002F3BD2" w:rsidRDefault="002F3BD2" w:rsidP="001740EE">
            <w:pPr>
              <w:rPr>
                <w:rFonts w:cs="Arial"/>
                <w:b/>
                <w:bCs/>
                <w:sz w:val="17"/>
                <w:szCs w:val="17"/>
              </w:rPr>
            </w:pPr>
            <w:r>
              <w:rPr>
                <w:rFonts w:cs="Arial"/>
                <w:b/>
                <w:bCs/>
                <w:sz w:val="17"/>
                <w:szCs w:val="17"/>
              </w:rPr>
              <w:t>Play equipment is used by multiple groups</w:t>
            </w:r>
          </w:p>
        </w:tc>
        <w:tc>
          <w:tcPr>
            <w:tcW w:w="479" w:type="pct"/>
            <w:shd w:val="clear" w:color="auto" w:fill="FF0000"/>
            <w:vAlign w:val="center"/>
          </w:tcPr>
          <w:p w14:paraId="4EDB6D69" w14:textId="77777777" w:rsidR="00A253BC" w:rsidRDefault="00A253BC" w:rsidP="00A253BC">
            <w:pPr>
              <w:pStyle w:val="Maintext"/>
              <w:jc w:val="center"/>
            </w:pPr>
            <w:r>
              <w:t>25 Extreme</w:t>
            </w:r>
          </w:p>
          <w:p w14:paraId="5301380D" w14:textId="77777777" w:rsidR="00A253BC" w:rsidRDefault="00A253BC" w:rsidP="00A253BC">
            <w:pPr>
              <w:pStyle w:val="Maintext"/>
              <w:jc w:val="center"/>
            </w:pPr>
          </w:p>
          <w:p w14:paraId="70D01B91" w14:textId="77777777" w:rsidR="00A253BC" w:rsidRDefault="00A253BC" w:rsidP="00A253BC">
            <w:pPr>
              <w:pStyle w:val="Maintext"/>
              <w:jc w:val="center"/>
            </w:pPr>
            <w:r>
              <w:t>Impact 5</w:t>
            </w:r>
          </w:p>
          <w:p w14:paraId="7D5CA11F" w14:textId="7ABE8980" w:rsidR="002F3BD2" w:rsidRPr="007649EA" w:rsidRDefault="00A253BC" w:rsidP="00A253BC">
            <w:pPr>
              <w:pStyle w:val="Maintext"/>
              <w:jc w:val="center"/>
            </w:pPr>
            <w:r>
              <w:t>Likelihood 5</w:t>
            </w:r>
          </w:p>
        </w:tc>
        <w:tc>
          <w:tcPr>
            <w:tcW w:w="1982" w:type="pct"/>
            <w:shd w:val="clear" w:color="auto" w:fill="auto"/>
            <w:vAlign w:val="center"/>
          </w:tcPr>
          <w:p w14:paraId="1E71A8A9" w14:textId="6D23F710" w:rsidR="002F3BD2" w:rsidRDefault="00BD45C4" w:rsidP="005E1C3B">
            <w:pPr>
              <w:pStyle w:val="ListParagraph"/>
              <w:numPr>
                <w:ilvl w:val="0"/>
                <w:numId w:val="66"/>
              </w:numPr>
              <w:autoSpaceDE w:val="0"/>
              <w:autoSpaceDN w:val="0"/>
              <w:adjustRightInd w:val="0"/>
              <w:spacing w:after="0" w:line="240" w:lineRule="auto"/>
              <w:rPr>
                <w:iCs/>
                <w:szCs w:val="17"/>
                <w:lang w:val="en"/>
              </w:rPr>
            </w:pPr>
            <w:r w:rsidRPr="00406951">
              <w:rPr>
                <w:iCs/>
                <w:szCs w:val="17"/>
                <w:lang w:val="en"/>
              </w:rPr>
              <w:t>Equipment is a</w:t>
            </w:r>
            <w:r w:rsidR="002F3BD2" w:rsidRPr="00406951">
              <w:rPr>
                <w:iCs/>
                <w:szCs w:val="17"/>
                <w:lang w:val="en"/>
              </w:rPr>
              <w:t>ppropriately cleaned between groups of children</w:t>
            </w:r>
            <w:r w:rsidR="007E31D7">
              <w:rPr>
                <w:iCs/>
                <w:szCs w:val="17"/>
                <w:lang w:val="en"/>
              </w:rPr>
              <w:t>, and after final use,</w:t>
            </w:r>
            <w:r w:rsidR="002F3BD2" w:rsidRPr="00406951">
              <w:rPr>
                <w:iCs/>
                <w:szCs w:val="17"/>
                <w:lang w:val="en"/>
              </w:rPr>
              <w:t xml:space="preserve"> and only one group of </w:t>
            </w:r>
            <w:r w:rsidR="00ED73AF" w:rsidRPr="00406951">
              <w:rPr>
                <w:iCs/>
                <w:szCs w:val="17"/>
                <w:lang w:val="en"/>
              </w:rPr>
              <w:t>8</w:t>
            </w:r>
            <w:r w:rsidR="002F3BD2" w:rsidRPr="00406951">
              <w:rPr>
                <w:iCs/>
                <w:szCs w:val="17"/>
                <w:lang w:val="en"/>
              </w:rPr>
              <w:t xml:space="preserve"> maximum</w:t>
            </w:r>
            <w:r w:rsidR="0062785B" w:rsidRPr="00406951">
              <w:rPr>
                <w:iCs/>
                <w:szCs w:val="17"/>
                <w:lang w:val="en"/>
              </w:rPr>
              <w:t xml:space="preserve"> (5 in EYFS)</w:t>
            </w:r>
            <w:r w:rsidR="002F3BD2" w:rsidRPr="00406951">
              <w:rPr>
                <w:iCs/>
                <w:szCs w:val="17"/>
                <w:lang w:val="en"/>
              </w:rPr>
              <w:t xml:space="preserve"> at a time</w:t>
            </w:r>
            <w:r w:rsidR="007E31D7">
              <w:rPr>
                <w:iCs/>
                <w:szCs w:val="17"/>
                <w:lang w:val="en"/>
              </w:rPr>
              <w:t>.</w:t>
            </w:r>
          </w:p>
          <w:p w14:paraId="659E2037" w14:textId="66A179AE" w:rsidR="007E31D7" w:rsidRPr="007E31D7" w:rsidRDefault="007E31D7" w:rsidP="007E31D7">
            <w:pPr>
              <w:autoSpaceDE w:val="0"/>
              <w:autoSpaceDN w:val="0"/>
              <w:adjustRightInd w:val="0"/>
              <w:spacing w:after="0" w:line="240" w:lineRule="auto"/>
              <w:rPr>
                <w:iCs/>
                <w:szCs w:val="17"/>
                <w:lang w:val="en"/>
              </w:rPr>
            </w:pPr>
          </w:p>
        </w:tc>
        <w:tc>
          <w:tcPr>
            <w:tcW w:w="339" w:type="pct"/>
            <w:shd w:val="clear" w:color="auto" w:fill="auto"/>
            <w:vAlign w:val="center"/>
          </w:tcPr>
          <w:p w14:paraId="7E46C4DB" w14:textId="37407701" w:rsidR="002F3BD2" w:rsidRPr="007649EA" w:rsidRDefault="00C313FC" w:rsidP="001740EE">
            <w:pPr>
              <w:pStyle w:val="Maintext"/>
              <w:jc w:val="center"/>
            </w:pPr>
            <w:r>
              <w:t>Y</w:t>
            </w:r>
          </w:p>
        </w:tc>
        <w:tc>
          <w:tcPr>
            <w:tcW w:w="968" w:type="pct"/>
            <w:shd w:val="clear" w:color="auto" w:fill="auto"/>
            <w:vAlign w:val="center"/>
          </w:tcPr>
          <w:p w14:paraId="59B6AEEC" w14:textId="51BF3C43" w:rsidR="00952F71" w:rsidRDefault="00952F71" w:rsidP="00952F71">
            <w:pPr>
              <w:pStyle w:val="ListParagraph"/>
            </w:pPr>
            <w:r>
              <w:t xml:space="preserve">Tape off </w:t>
            </w:r>
            <w:r w:rsidR="00E66775">
              <w:t>p</w:t>
            </w:r>
            <w:r>
              <w:t>lay equipment, communal equipment not to be used</w:t>
            </w:r>
          </w:p>
          <w:p w14:paraId="045E8053" w14:textId="61000B19" w:rsidR="00952F71" w:rsidRDefault="00952F71" w:rsidP="00952F71">
            <w:pPr>
              <w:pStyle w:val="ListParagraph"/>
              <w:numPr>
                <w:ilvl w:val="0"/>
                <w:numId w:val="0"/>
              </w:numPr>
              <w:ind w:left="170"/>
            </w:pPr>
          </w:p>
          <w:p w14:paraId="7BFAEE74" w14:textId="59A6858B" w:rsidR="002F3BD2" w:rsidRPr="007649EA" w:rsidRDefault="00952F71" w:rsidP="00952F71">
            <w:pPr>
              <w:pStyle w:val="ListParagraph"/>
            </w:pPr>
            <w:r>
              <w:t>All outdoor equipment cleaned down after use</w:t>
            </w:r>
          </w:p>
        </w:tc>
        <w:tc>
          <w:tcPr>
            <w:tcW w:w="453" w:type="pct"/>
            <w:shd w:val="clear" w:color="auto" w:fill="FFC000"/>
            <w:vAlign w:val="center"/>
          </w:tcPr>
          <w:p w14:paraId="43B6FADE" w14:textId="2832823A" w:rsidR="006357B3" w:rsidRDefault="006357B3" w:rsidP="006357B3">
            <w:pPr>
              <w:pStyle w:val="Maintext"/>
              <w:jc w:val="center"/>
            </w:pPr>
            <w:r>
              <w:t>1</w:t>
            </w:r>
            <w:r w:rsidR="007E31D7">
              <w:t>0</w:t>
            </w:r>
            <w:r>
              <w:t xml:space="preserve"> High</w:t>
            </w:r>
          </w:p>
          <w:p w14:paraId="5DC2EAA4" w14:textId="77777777" w:rsidR="006357B3" w:rsidRDefault="006357B3" w:rsidP="006357B3">
            <w:pPr>
              <w:pStyle w:val="Maintext"/>
              <w:jc w:val="center"/>
            </w:pPr>
          </w:p>
          <w:p w14:paraId="19B0872C" w14:textId="77777777" w:rsidR="006357B3" w:rsidRDefault="006357B3" w:rsidP="006357B3">
            <w:pPr>
              <w:pStyle w:val="Maintext"/>
              <w:jc w:val="center"/>
            </w:pPr>
            <w:r>
              <w:t>Impact 5</w:t>
            </w:r>
          </w:p>
          <w:p w14:paraId="649AE3BB" w14:textId="77610705" w:rsidR="002F3BD2" w:rsidRPr="007649EA" w:rsidRDefault="006357B3" w:rsidP="006357B3">
            <w:pPr>
              <w:pStyle w:val="Maintext"/>
              <w:jc w:val="center"/>
            </w:pPr>
            <w:r>
              <w:t xml:space="preserve">Likelihood </w:t>
            </w:r>
            <w:r w:rsidR="007E31D7">
              <w:t>2</w:t>
            </w:r>
          </w:p>
        </w:tc>
      </w:tr>
      <w:tr w:rsidR="002F3BD2" w:rsidRPr="007649EA" w14:paraId="690D9BD9" w14:textId="77777777" w:rsidTr="006357B3">
        <w:trPr>
          <w:cnfStyle w:val="000000100000" w:firstRow="0" w:lastRow="0" w:firstColumn="0" w:lastColumn="0" w:oddVBand="0" w:evenVBand="0" w:oddHBand="1" w:evenHBand="0" w:firstRowFirstColumn="0" w:firstRowLastColumn="0" w:lastRowFirstColumn="0" w:lastRowLastColumn="0"/>
          <w:trHeight w:val="1557"/>
        </w:trPr>
        <w:tc>
          <w:tcPr>
            <w:tcW w:w="779" w:type="pct"/>
            <w:shd w:val="clear" w:color="auto" w:fill="auto"/>
            <w:vAlign w:val="center"/>
          </w:tcPr>
          <w:p w14:paraId="409B2138" w14:textId="386DA281" w:rsidR="002F3BD2" w:rsidRDefault="002F3BD2" w:rsidP="001740EE">
            <w:pPr>
              <w:rPr>
                <w:rFonts w:cs="Arial"/>
                <w:b/>
                <w:bCs/>
                <w:sz w:val="17"/>
                <w:szCs w:val="17"/>
              </w:rPr>
            </w:pPr>
            <w:r>
              <w:rPr>
                <w:rFonts w:cs="Arial"/>
                <w:b/>
                <w:bCs/>
                <w:sz w:val="17"/>
                <w:szCs w:val="17"/>
              </w:rPr>
              <w:t>Resources are shared increasing spread of virus</w:t>
            </w:r>
          </w:p>
        </w:tc>
        <w:tc>
          <w:tcPr>
            <w:tcW w:w="479" w:type="pct"/>
            <w:shd w:val="clear" w:color="auto" w:fill="FF0000"/>
            <w:vAlign w:val="center"/>
          </w:tcPr>
          <w:p w14:paraId="7AADEF34" w14:textId="77777777" w:rsidR="00A253BC" w:rsidRDefault="00A253BC" w:rsidP="00A253BC">
            <w:pPr>
              <w:pStyle w:val="Maintext"/>
              <w:jc w:val="center"/>
            </w:pPr>
            <w:r>
              <w:t>25 Extreme</w:t>
            </w:r>
          </w:p>
          <w:p w14:paraId="7DBE99E5" w14:textId="77777777" w:rsidR="00A253BC" w:rsidRDefault="00A253BC" w:rsidP="00A253BC">
            <w:pPr>
              <w:pStyle w:val="Maintext"/>
              <w:jc w:val="center"/>
            </w:pPr>
          </w:p>
          <w:p w14:paraId="1422D7B6" w14:textId="77777777" w:rsidR="00A253BC" w:rsidRDefault="00A253BC" w:rsidP="00A253BC">
            <w:pPr>
              <w:pStyle w:val="Maintext"/>
              <w:jc w:val="center"/>
            </w:pPr>
            <w:r>
              <w:t>Impact 5</w:t>
            </w:r>
          </w:p>
          <w:p w14:paraId="1A563E08" w14:textId="17BA1BCA" w:rsidR="002F3BD2" w:rsidRPr="007649EA" w:rsidRDefault="00A253BC" w:rsidP="00A253BC">
            <w:pPr>
              <w:pStyle w:val="Maintext"/>
              <w:jc w:val="center"/>
            </w:pPr>
            <w:r>
              <w:t>Likelihood 5</w:t>
            </w:r>
          </w:p>
        </w:tc>
        <w:tc>
          <w:tcPr>
            <w:tcW w:w="1982" w:type="pct"/>
            <w:shd w:val="clear" w:color="auto" w:fill="auto"/>
            <w:vAlign w:val="center"/>
          </w:tcPr>
          <w:p w14:paraId="5ABE07B7" w14:textId="174D8AB9" w:rsidR="00406951" w:rsidRPr="00E654DB" w:rsidRDefault="002F3BD2" w:rsidP="005E1C3B">
            <w:pPr>
              <w:pStyle w:val="ListParagraph"/>
              <w:numPr>
                <w:ilvl w:val="0"/>
                <w:numId w:val="66"/>
              </w:numPr>
              <w:autoSpaceDE w:val="0"/>
              <w:autoSpaceDN w:val="0"/>
              <w:adjustRightInd w:val="0"/>
              <w:spacing w:after="0" w:line="240" w:lineRule="auto"/>
              <w:rPr>
                <w:iCs/>
                <w:szCs w:val="17"/>
                <w:lang w:val="en"/>
              </w:rPr>
            </w:pPr>
            <w:r w:rsidRPr="00E654DB">
              <w:rPr>
                <w:iCs/>
                <w:szCs w:val="17"/>
                <w:lang w:val="en"/>
              </w:rPr>
              <w:t xml:space="preserve">Prevent the sharing of stationery and other equipment where possible </w:t>
            </w:r>
            <w:r w:rsidR="00406951" w:rsidRPr="00E654DB">
              <w:rPr>
                <w:iCs/>
                <w:szCs w:val="17"/>
                <w:lang w:val="en"/>
              </w:rPr>
              <w:t>– children provided with their own learning packs from Y1 – Y6.</w:t>
            </w:r>
          </w:p>
          <w:p w14:paraId="79C9DF6F" w14:textId="77777777" w:rsidR="00406951" w:rsidRPr="00E654DB" w:rsidRDefault="002F3BD2" w:rsidP="005E1C3B">
            <w:pPr>
              <w:pStyle w:val="ListParagraph"/>
              <w:numPr>
                <w:ilvl w:val="0"/>
                <w:numId w:val="66"/>
              </w:numPr>
              <w:autoSpaceDE w:val="0"/>
              <w:autoSpaceDN w:val="0"/>
              <w:adjustRightInd w:val="0"/>
              <w:spacing w:after="0" w:line="240" w:lineRule="auto"/>
              <w:rPr>
                <w:iCs/>
                <w:szCs w:val="17"/>
                <w:lang w:val="en"/>
              </w:rPr>
            </w:pPr>
            <w:r w:rsidRPr="00E654DB">
              <w:rPr>
                <w:iCs/>
                <w:szCs w:val="17"/>
                <w:lang w:val="en"/>
              </w:rPr>
              <w:t xml:space="preserve">Suitable procedures in place for managing access to items of ‘heavy use’ such a photocopier to reduce social distancing.  </w:t>
            </w:r>
          </w:p>
          <w:p w14:paraId="799686D4" w14:textId="14CF8FBC" w:rsidR="002F3BD2" w:rsidRPr="005C0A87" w:rsidRDefault="002F3BD2" w:rsidP="005E1C3B">
            <w:pPr>
              <w:pStyle w:val="ListParagraph"/>
              <w:numPr>
                <w:ilvl w:val="0"/>
                <w:numId w:val="66"/>
              </w:numPr>
              <w:autoSpaceDE w:val="0"/>
              <w:autoSpaceDN w:val="0"/>
              <w:adjustRightInd w:val="0"/>
              <w:spacing w:after="0" w:line="240" w:lineRule="auto"/>
              <w:rPr>
                <w:iCs/>
                <w:sz w:val="18"/>
                <w:szCs w:val="18"/>
                <w:lang w:val="en"/>
              </w:rPr>
            </w:pPr>
            <w:r w:rsidRPr="00E654DB">
              <w:rPr>
                <w:iCs/>
                <w:szCs w:val="17"/>
                <w:lang w:val="en"/>
              </w:rPr>
              <w:t>Enhanced cleaning regimes.</w:t>
            </w:r>
            <w:r w:rsidRPr="005C0A87">
              <w:rPr>
                <w:iCs/>
                <w:sz w:val="18"/>
                <w:szCs w:val="18"/>
                <w:lang w:val="en"/>
              </w:rPr>
              <w:t xml:space="preserve">  </w:t>
            </w:r>
          </w:p>
        </w:tc>
        <w:tc>
          <w:tcPr>
            <w:tcW w:w="339" w:type="pct"/>
            <w:shd w:val="clear" w:color="auto" w:fill="auto"/>
            <w:vAlign w:val="center"/>
          </w:tcPr>
          <w:p w14:paraId="1EBF6FA0" w14:textId="3F22307D" w:rsidR="002F3BD2" w:rsidRPr="007649EA" w:rsidRDefault="00C313FC" w:rsidP="001740EE">
            <w:pPr>
              <w:pStyle w:val="Maintext"/>
              <w:jc w:val="center"/>
            </w:pPr>
            <w:r>
              <w:t>Y</w:t>
            </w:r>
          </w:p>
        </w:tc>
        <w:tc>
          <w:tcPr>
            <w:tcW w:w="968" w:type="pct"/>
            <w:shd w:val="clear" w:color="auto" w:fill="auto"/>
            <w:vAlign w:val="center"/>
          </w:tcPr>
          <w:p w14:paraId="312A034D" w14:textId="611B6697" w:rsidR="002F3BD2" w:rsidRPr="007649EA" w:rsidRDefault="62185E1B" w:rsidP="003F02A9">
            <w:pPr>
              <w:pStyle w:val="ListParagraph"/>
              <w:spacing w:after="0" w:line="240" w:lineRule="auto"/>
            </w:pPr>
            <w:r>
              <w:t xml:space="preserve"> </w:t>
            </w:r>
            <w:r w:rsidR="00952F71">
              <w:t xml:space="preserve">Children </w:t>
            </w:r>
            <w:r w:rsidR="003F02A9">
              <w:t>will</w:t>
            </w:r>
            <w:r w:rsidR="00952F71">
              <w:t xml:space="preserve"> have their own pencil case, pack, zipped, provided by the school. Must stay in school</w:t>
            </w:r>
          </w:p>
        </w:tc>
        <w:tc>
          <w:tcPr>
            <w:tcW w:w="453" w:type="pct"/>
            <w:shd w:val="clear" w:color="auto" w:fill="FFC000"/>
            <w:vAlign w:val="center"/>
          </w:tcPr>
          <w:p w14:paraId="57DEA38A" w14:textId="3106241C" w:rsidR="006357B3" w:rsidRDefault="006357B3" w:rsidP="006357B3">
            <w:pPr>
              <w:pStyle w:val="Maintext"/>
              <w:jc w:val="center"/>
            </w:pPr>
            <w:r>
              <w:t>1</w:t>
            </w:r>
            <w:r w:rsidR="00380037">
              <w:t>0</w:t>
            </w:r>
            <w:r>
              <w:t xml:space="preserve"> High</w:t>
            </w:r>
          </w:p>
          <w:p w14:paraId="1334DB26" w14:textId="77777777" w:rsidR="006357B3" w:rsidRDefault="006357B3" w:rsidP="006357B3">
            <w:pPr>
              <w:pStyle w:val="Maintext"/>
              <w:jc w:val="center"/>
            </w:pPr>
          </w:p>
          <w:p w14:paraId="6DC7F780" w14:textId="77777777" w:rsidR="006357B3" w:rsidRDefault="006357B3" w:rsidP="006357B3">
            <w:pPr>
              <w:pStyle w:val="Maintext"/>
              <w:jc w:val="center"/>
            </w:pPr>
            <w:r>
              <w:t>Impact 5</w:t>
            </w:r>
          </w:p>
          <w:p w14:paraId="33CD60F6" w14:textId="0D02B9FA" w:rsidR="002F3BD2" w:rsidRPr="007649EA" w:rsidRDefault="006357B3" w:rsidP="006357B3">
            <w:pPr>
              <w:pStyle w:val="Maintext"/>
              <w:jc w:val="center"/>
            </w:pPr>
            <w:r>
              <w:t xml:space="preserve">Likelihood </w:t>
            </w:r>
            <w:r w:rsidR="00380037">
              <w:t>2</w:t>
            </w:r>
          </w:p>
        </w:tc>
      </w:tr>
      <w:tr w:rsidR="002F3BD2" w:rsidRPr="007649EA" w14:paraId="68BB0BB5"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A20D5E8" w14:textId="77777777" w:rsidR="002F3BD2" w:rsidRPr="00F33284" w:rsidRDefault="002F3BD2" w:rsidP="001740EE">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2F3BD2" w:rsidRPr="007649EA" w14:paraId="0400E893" w14:textId="77777777" w:rsidTr="006357B3">
        <w:trPr>
          <w:cnfStyle w:val="000000100000" w:firstRow="0" w:lastRow="0" w:firstColumn="0" w:lastColumn="0" w:oddVBand="0" w:evenVBand="0" w:oddHBand="1" w:evenHBand="0" w:firstRowFirstColumn="0" w:firstRowLastColumn="0" w:lastRowFirstColumn="0" w:lastRowLastColumn="0"/>
          <w:trHeight w:val="1259"/>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6ABD0434" w14:textId="77777777" w:rsidR="002F3BD2" w:rsidRPr="007649EA" w:rsidRDefault="002F3BD2" w:rsidP="001740EE">
            <w:pPr>
              <w:rPr>
                <w:rFonts w:cs="Arial"/>
                <w:b/>
                <w:bCs/>
                <w:sz w:val="17"/>
                <w:szCs w:val="17"/>
              </w:rPr>
            </w:pPr>
            <w:r>
              <w:rPr>
                <w:rFonts w:cs="Arial"/>
                <w:b/>
                <w:bCs/>
                <w:sz w:val="17"/>
                <w:szCs w:val="17"/>
              </w:rPr>
              <w:t>Inadequate supplies of soap and hand sanitiser mean that pupils and staff do not wash their hands with sufficient frequency</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59C8D079" w14:textId="77777777" w:rsidR="00A253BC" w:rsidRDefault="00A253BC" w:rsidP="00A253BC">
            <w:pPr>
              <w:pStyle w:val="Maintext"/>
              <w:jc w:val="center"/>
            </w:pPr>
            <w:r>
              <w:t>25 Extreme</w:t>
            </w:r>
          </w:p>
          <w:p w14:paraId="07F2A5BA" w14:textId="77777777" w:rsidR="00A253BC" w:rsidRDefault="00A253BC" w:rsidP="00A253BC">
            <w:pPr>
              <w:pStyle w:val="Maintext"/>
              <w:jc w:val="center"/>
            </w:pPr>
          </w:p>
          <w:p w14:paraId="02CC760A" w14:textId="77777777" w:rsidR="00A253BC" w:rsidRDefault="00A253BC" w:rsidP="00A253BC">
            <w:pPr>
              <w:pStyle w:val="Maintext"/>
              <w:jc w:val="center"/>
            </w:pPr>
            <w:r>
              <w:t>Impact 5</w:t>
            </w:r>
          </w:p>
          <w:p w14:paraId="70573CD8" w14:textId="78D90A36" w:rsidR="002F3BD2" w:rsidRPr="007649EA" w:rsidRDefault="00A253BC" w:rsidP="00A253BC">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5DC61145" w14:textId="77777777" w:rsidR="002F3BD2" w:rsidRPr="00E654DB" w:rsidRDefault="002F3BD2" w:rsidP="005E1C3B">
            <w:pPr>
              <w:pStyle w:val="ListParagraph"/>
              <w:numPr>
                <w:ilvl w:val="0"/>
                <w:numId w:val="17"/>
              </w:numPr>
              <w:spacing w:before="120" w:after="120" w:line="240" w:lineRule="auto"/>
              <w:rPr>
                <w:rFonts w:cs="Arial"/>
                <w:szCs w:val="17"/>
              </w:rPr>
            </w:pPr>
            <w:r w:rsidRPr="00E654DB">
              <w:rPr>
                <w:rFonts w:cs="Arial"/>
                <w:szCs w:val="17"/>
              </w:rPr>
              <w:t>An audit of handwashing facilities and sanitiser dispensers is undertaken before the school reopens and additional supplies are purchased if necessary.</w:t>
            </w:r>
          </w:p>
          <w:p w14:paraId="6F02D0FC" w14:textId="59ADC1F0" w:rsidR="002F3BD2" w:rsidRPr="00654BFE" w:rsidRDefault="002F3BD2" w:rsidP="005E1C3B">
            <w:pPr>
              <w:pStyle w:val="ListParagraph"/>
              <w:numPr>
                <w:ilvl w:val="0"/>
                <w:numId w:val="17"/>
              </w:numPr>
              <w:spacing w:before="120" w:after="120" w:line="240" w:lineRule="auto"/>
              <w:rPr>
                <w:rFonts w:cs="Arial"/>
                <w:szCs w:val="17"/>
              </w:rPr>
            </w:pPr>
            <w:r w:rsidRPr="00E654DB">
              <w:rPr>
                <w:rFonts w:cs="Arial"/>
                <w:szCs w:val="17"/>
              </w:rPr>
              <w:t>Monitoring arrangements are in place to ensure that supplies of soap, hand towels and sanitiser are maintained throughout the day.</w:t>
            </w:r>
            <w:r w:rsidR="00576F03">
              <w:rPr>
                <w:rFonts w:cs="Arial"/>
                <w:szCs w:val="17"/>
              </w:rPr>
              <w:t xml:space="preserve"> Members of staff are identified for this purpose.</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5A183C38" w14:textId="1DAAFE0F" w:rsidR="002F3BD2" w:rsidRPr="007649EA" w:rsidRDefault="00C313F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2FFDB8DE" w14:textId="77777777" w:rsidR="00C313FC" w:rsidRDefault="00C313FC" w:rsidP="00C313FC">
            <w:pPr>
              <w:pStyle w:val="ListParagraph"/>
            </w:pPr>
            <w:r>
              <w:t>Monitoring of soap, hand towels</w:t>
            </w:r>
          </w:p>
          <w:p w14:paraId="33A9D7B1" w14:textId="77777777" w:rsidR="00C313FC" w:rsidRDefault="00C313FC" w:rsidP="00C313FC">
            <w:pPr>
              <w:pStyle w:val="ListParagraph"/>
            </w:pPr>
            <w:r>
              <w:t>Separate hand bins, nasal wipes etc.</w:t>
            </w:r>
          </w:p>
          <w:p w14:paraId="15C4803D" w14:textId="77777777" w:rsidR="00C313FC" w:rsidRDefault="00C313FC" w:rsidP="00C313FC">
            <w:pPr>
              <w:pStyle w:val="ListParagraph"/>
            </w:pPr>
            <w:r>
              <w:t>Kept separate as clinical waste</w:t>
            </w:r>
          </w:p>
          <w:p w14:paraId="6ECB271A" w14:textId="2E785CF5" w:rsidR="002F3BD2" w:rsidRPr="007649EA" w:rsidRDefault="00C313FC" w:rsidP="00C313FC">
            <w:pPr>
              <w:pStyle w:val="ListParagraph"/>
            </w:pPr>
            <w:r>
              <w:t>Separate bin for coughs and sneezes go in separate bin</w:t>
            </w: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77199998" w14:textId="04613FF7" w:rsidR="002F3BD2" w:rsidRDefault="006357B3" w:rsidP="001740EE">
            <w:pPr>
              <w:pStyle w:val="Maintext"/>
              <w:jc w:val="center"/>
            </w:pPr>
            <w:r>
              <w:t>5 Medium</w:t>
            </w:r>
          </w:p>
          <w:p w14:paraId="473D2BE2" w14:textId="77777777" w:rsidR="006357B3" w:rsidRDefault="006357B3" w:rsidP="001740EE">
            <w:pPr>
              <w:pStyle w:val="Maintext"/>
              <w:jc w:val="center"/>
            </w:pPr>
          </w:p>
          <w:p w14:paraId="3045F485" w14:textId="1FA2E523" w:rsidR="006357B3" w:rsidRDefault="006357B3" w:rsidP="001740EE">
            <w:pPr>
              <w:pStyle w:val="Maintext"/>
              <w:jc w:val="center"/>
            </w:pPr>
            <w:r>
              <w:t>Impact 5</w:t>
            </w:r>
          </w:p>
          <w:p w14:paraId="02A80CD5" w14:textId="6DF65EE2" w:rsidR="006357B3" w:rsidRPr="007649EA" w:rsidRDefault="006357B3" w:rsidP="001740EE">
            <w:pPr>
              <w:pStyle w:val="Maintext"/>
              <w:jc w:val="center"/>
            </w:pPr>
            <w:r>
              <w:t>Likelihood 1</w:t>
            </w:r>
          </w:p>
        </w:tc>
      </w:tr>
      <w:tr w:rsidR="002F3BD2" w:rsidRPr="007649EA" w14:paraId="2250729E" w14:textId="77777777" w:rsidTr="006357B3">
        <w:trPr>
          <w:cnfStyle w:val="000000010000" w:firstRow="0" w:lastRow="0" w:firstColumn="0" w:lastColumn="0" w:oddVBand="0" w:evenVBand="0" w:oddHBand="0" w:evenHBand="1" w:firstRowFirstColumn="0" w:firstRowLastColumn="0" w:lastRowFirstColumn="0" w:lastRowLastColumn="0"/>
          <w:trHeight w:val="1509"/>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31E714CA" w14:textId="77777777" w:rsidR="002F3BD2" w:rsidRPr="007649EA" w:rsidRDefault="002F3BD2" w:rsidP="001740EE">
            <w:pPr>
              <w:rPr>
                <w:rFonts w:cs="Arial"/>
                <w:b/>
                <w:bCs/>
                <w:sz w:val="17"/>
                <w:szCs w:val="17"/>
              </w:rPr>
            </w:pPr>
            <w:r>
              <w:rPr>
                <w:rFonts w:cs="Arial"/>
                <w:b/>
                <w:bCs/>
                <w:sz w:val="17"/>
                <w:szCs w:val="17"/>
              </w:rPr>
              <w:t>Pupils and staff forget to wash their hands regularly and frequently</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3969BCBF" w14:textId="77777777" w:rsidR="00A253BC" w:rsidRDefault="00A253BC" w:rsidP="00A253BC">
            <w:pPr>
              <w:pStyle w:val="Maintext"/>
              <w:jc w:val="center"/>
            </w:pPr>
            <w:r>
              <w:t>25 Extreme</w:t>
            </w:r>
          </w:p>
          <w:p w14:paraId="287AB0FF" w14:textId="77777777" w:rsidR="00A253BC" w:rsidRDefault="00A253BC" w:rsidP="00A253BC">
            <w:pPr>
              <w:pStyle w:val="Maintext"/>
              <w:jc w:val="center"/>
            </w:pPr>
          </w:p>
          <w:p w14:paraId="05E4F6AA" w14:textId="77777777" w:rsidR="00A253BC" w:rsidRDefault="00A253BC" w:rsidP="00A253BC">
            <w:pPr>
              <w:pStyle w:val="Maintext"/>
              <w:jc w:val="center"/>
            </w:pPr>
            <w:r>
              <w:t>Impact 5</w:t>
            </w:r>
          </w:p>
          <w:p w14:paraId="09155B80" w14:textId="3BD78AEF" w:rsidR="002F3BD2" w:rsidRPr="007649EA" w:rsidRDefault="00A253BC" w:rsidP="00A253BC">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1363E4BA" w14:textId="77777777" w:rsidR="002F3BD2" w:rsidRDefault="002F3BD2" w:rsidP="005E1C3B">
            <w:pPr>
              <w:pStyle w:val="ListParagraph"/>
              <w:numPr>
                <w:ilvl w:val="0"/>
                <w:numId w:val="18"/>
              </w:numPr>
              <w:spacing w:before="120" w:after="120" w:line="240" w:lineRule="auto"/>
              <w:rPr>
                <w:rFonts w:cs="Arial"/>
                <w:szCs w:val="17"/>
              </w:rPr>
            </w:pPr>
            <w:r>
              <w:rPr>
                <w:rFonts w:cs="Arial"/>
                <w:szCs w:val="17"/>
              </w:rPr>
              <w:t>Staff training includes the need to remind pupils of the need to wash their hands regularly and frequently.</w:t>
            </w:r>
          </w:p>
          <w:p w14:paraId="7A4A7DA2" w14:textId="75E6EB97" w:rsidR="002F3BD2" w:rsidRDefault="002F3BD2" w:rsidP="005E1C3B">
            <w:pPr>
              <w:pStyle w:val="ListParagraph"/>
              <w:numPr>
                <w:ilvl w:val="0"/>
                <w:numId w:val="18"/>
              </w:numPr>
              <w:spacing w:before="120" w:after="120" w:line="240" w:lineRule="auto"/>
              <w:rPr>
                <w:rFonts w:cs="Arial"/>
                <w:szCs w:val="17"/>
              </w:rPr>
            </w:pPr>
            <w:r>
              <w:rPr>
                <w:rFonts w:cs="Arial"/>
                <w:szCs w:val="17"/>
              </w:rPr>
              <w:t>Posters reinforce the need to wash hands regularly and frequently.</w:t>
            </w:r>
          </w:p>
          <w:p w14:paraId="16C2B20B" w14:textId="77777777" w:rsidR="002F3BD2" w:rsidRDefault="002F3BD2" w:rsidP="005E1C3B">
            <w:pPr>
              <w:pStyle w:val="ListParagraph"/>
              <w:numPr>
                <w:ilvl w:val="0"/>
                <w:numId w:val="18"/>
              </w:numPr>
              <w:spacing w:before="120" w:after="120" w:line="240" w:lineRule="auto"/>
              <w:rPr>
                <w:rFonts w:cs="Arial"/>
                <w:szCs w:val="17"/>
              </w:rPr>
            </w:pPr>
            <w:r>
              <w:rPr>
                <w:rFonts w:cs="Arial"/>
                <w:szCs w:val="17"/>
              </w:rPr>
              <w:t>School leaders monitor the extent to which handwas</w:t>
            </w:r>
            <w:r w:rsidRPr="005C0A87">
              <w:rPr>
                <w:rFonts w:cs="Arial"/>
                <w:szCs w:val="17"/>
              </w:rPr>
              <w:t>hing is taking place on a regular and frequent basis.</w:t>
            </w:r>
          </w:p>
          <w:p w14:paraId="4BFBAA7B" w14:textId="77777777" w:rsidR="003D5642" w:rsidRPr="003D5642" w:rsidRDefault="002F3BD2" w:rsidP="005E1C3B">
            <w:pPr>
              <w:pStyle w:val="ListParagraph"/>
              <w:numPr>
                <w:ilvl w:val="0"/>
                <w:numId w:val="18"/>
              </w:numPr>
              <w:spacing w:before="120" w:after="120" w:line="240" w:lineRule="auto"/>
              <w:rPr>
                <w:rFonts w:cs="Arial"/>
                <w:iCs/>
                <w:szCs w:val="17"/>
              </w:rPr>
            </w:pPr>
            <w:r w:rsidRPr="003D5642">
              <w:rPr>
                <w:iCs/>
                <w:szCs w:val="17"/>
                <w:lang w:val="en"/>
              </w:rPr>
              <w:t xml:space="preserve">Where a sink is not nearby, provide supervised access to hand sanitiser in classrooms and other learning environments. </w:t>
            </w:r>
          </w:p>
          <w:p w14:paraId="5F502C7F" w14:textId="77777777" w:rsidR="002F3BD2" w:rsidRPr="0075281C" w:rsidRDefault="002F3BD2" w:rsidP="005E1C3B">
            <w:pPr>
              <w:pStyle w:val="ListParagraph"/>
              <w:numPr>
                <w:ilvl w:val="0"/>
                <w:numId w:val="18"/>
              </w:numPr>
              <w:spacing w:before="120" w:after="120" w:line="240" w:lineRule="auto"/>
              <w:rPr>
                <w:rFonts w:cs="Arial"/>
                <w:iCs/>
                <w:szCs w:val="17"/>
              </w:rPr>
            </w:pPr>
            <w:r w:rsidRPr="003D5642">
              <w:rPr>
                <w:iCs/>
                <w:szCs w:val="17"/>
                <w:lang w:val="en"/>
              </w:rPr>
              <w:t xml:space="preserve">Plan in regular access to facilities throughout the day. </w:t>
            </w:r>
          </w:p>
          <w:p w14:paraId="4635075E" w14:textId="34B61B0B" w:rsidR="0075281C" w:rsidRPr="003D5642" w:rsidRDefault="0075281C" w:rsidP="005E1C3B">
            <w:pPr>
              <w:pStyle w:val="ListParagraph"/>
              <w:numPr>
                <w:ilvl w:val="0"/>
                <w:numId w:val="18"/>
              </w:numPr>
              <w:spacing w:before="120" w:after="120" w:line="240" w:lineRule="auto"/>
              <w:rPr>
                <w:rFonts w:cs="Arial"/>
                <w:iCs/>
                <w:szCs w:val="17"/>
              </w:rPr>
            </w:pPr>
            <w:r>
              <w:rPr>
                <w:rFonts w:cs="Arial"/>
                <w:iCs/>
                <w:szCs w:val="17"/>
                <w:lang w:val="en"/>
              </w:rPr>
              <w:t>Children and staff to wash their hands on arrival.</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7B6883E7" w14:textId="43E14656" w:rsidR="002F3BD2" w:rsidRPr="007649EA" w:rsidRDefault="00C313F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73991E30"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4CF52C77" w14:textId="7716D8F7" w:rsidR="006357B3" w:rsidRDefault="006357B3" w:rsidP="001740EE">
            <w:pPr>
              <w:pStyle w:val="Maintext"/>
              <w:jc w:val="center"/>
            </w:pPr>
            <w:r>
              <w:t>10 High</w:t>
            </w:r>
          </w:p>
          <w:p w14:paraId="4353386C" w14:textId="77777777" w:rsidR="006357B3" w:rsidRDefault="006357B3" w:rsidP="001740EE">
            <w:pPr>
              <w:pStyle w:val="Maintext"/>
              <w:jc w:val="center"/>
            </w:pPr>
          </w:p>
          <w:p w14:paraId="274002C5" w14:textId="74B79EC7" w:rsidR="002F3BD2" w:rsidRDefault="006357B3" w:rsidP="001740EE">
            <w:pPr>
              <w:pStyle w:val="Maintext"/>
              <w:jc w:val="center"/>
            </w:pPr>
            <w:r>
              <w:t>Impact 5</w:t>
            </w:r>
          </w:p>
          <w:p w14:paraId="54281F95" w14:textId="7017E4AC" w:rsidR="006357B3" w:rsidRPr="007649EA" w:rsidRDefault="006357B3" w:rsidP="001740EE">
            <w:pPr>
              <w:pStyle w:val="Maintext"/>
              <w:jc w:val="center"/>
            </w:pPr>
            <w:r>
              <w:t>Likelihood 2</w:t>
            </w:r>
          </w:p>
        </w:tc>
      </w:tr>
      <w:tr w:rsidR="002F3BD2" w:rsidRPr="007649EA" w14:paraId="294F801F" w14:textId="77777777" w:rsidTr="006357B3">
        <w:trPr>
          <w:cnfStyle w:val="000000100000" w:firstRow="0" w:lastRow="0" w:firstColumn="0" w:lastColumn="0" w:oddVBand="0" w:evenVBand="0" w:oddHBand="1" w:evenHBand="0" w:firstRowFirstColumn="0" w:firstRowLastColumn="0" w:lastRowFirstColumn="0" w:lastRowLastColumn="0"/>
          <w:trHeight w:val="1509"/>
        </w:trPr>
        <w:tc>
          <w:tcPr>
            <w:tcW w:w="779" w:type="pct"/>
            <w:shd w:val="clear" w:color="auto" w:fill="auto"/>
            <w:vAlign w:val="center"/>
          </w:tcPr>
          <w:p w14:paraId="0349E8ED" w14:textId="77777777" w:rsidR="002F3BD2" w:rsidRDefault="002F3BD2" w:rsidP="001740EE">
            <w:pPr>
              <w:rPr>
                <w:rFonts w:cs="Arial"/>
                <w:b/>
                <w:bCs/>
                <w:sz w:val="17"/>
                <w:szCs w:val="17"/>
              </w:rPr>
            </w:pPr>
            <w:r>
              <w:rPr>
                <w:rFonts w:cs="Arial"/>
                <w:b/>
                <w:bCs/>
                <w:sz w:val="17"/>
                <w:szCs w:val="17"/>
              </w:rPr>
              <w:t>Waste is left around in an unhygienic manner</w:t>
            </w:r>
          </w:p>
        </w:tc>
        <w:tc>
          <w:tcPr>
            <w:tcW w:w="479" w:type="pct"/>
            <w:shd w:val="clear" w:color="auto" w:fill="FF0000"/>
            <w:vAlign w:val="center"/>
          </w:tcPr>
          <w:p w14:paraId="56F9CEFC" w14:textId="77777777" w:rsidR="00A253BC" w:rsidRDefault="00A253BC" w:rsidP="00A253BC">
            <w:pPr>
              <w:pStyle w:val="Maintext"/>
              <w:jc w:val="center"/>
            </w:pPr>
            <w:r>
              <w:t>25 Extreme</w:t>
            </w:r>
          </w:p>
          <w:p w14:paraId="4886836C" w14:textId="77777777" w:rsidR="00A253BC" w:rsidRDefault="00A253BC" w:rsidP="00A253BC">
            <w:pPr>
              <w:pStyle w:val="Maintext"/>
              <w:jc w:val="center"/>
            </w:pPr>
          </w:p>
          <w:p w14:paraId="6B6C92F5" w14:textId="77777777" w:rsidR="00A253BC" w:rsidRDefault="00A253BC" w:rsidP="00A253BC">
            <w:pPr>
              <w:pStyle w:val="Maintext"/>
              <w:jc w:val="center"/>
            </w:pPr>
            <w:r>
              <w:t>Impact 5</w:t>
            </w:r>
          </w:p>
          <w:p w14:paraId="45797130" w14:textId="3F4EC135" w:rsidR="002F3BD2" w:rsidRPr="007649EA" w:rsidRDefault="00A253BC" w:rsidP="00A253BC">
            <w:pPr>
              <w:pStyle w:val="Maintext"/>
              <w:jc w:val="center"/>
            </w:pPr>
            <w:r>
              <w:t>Likelihood 5</w:t>
            </w:r>
          </w:p>
        </w:tc>
        <w:tc>
          <w:tcPr>
            <w:tcW w:w="1982" w:type="pct"/>
            <w:shd w:val="clear" w:color="auto" w:fill="auto"/>
            <w:vAlign w:val="center"/>
          </w:tcPr>
          <w:p w14:paraId="5EF814E8" w14:textId="77777777" w:rsidR="002F3BD2" w:rsidRPr="00F15616" w:rsidRDefault="002F3BD2" w:rsidP="005E1C3B">
            <w:pPr>
              <w:numPr>
                <w:ilvl w:val="0"/>
                <w:numId w:val="68"/>
              </w:numPr>
              <w:spacing w:after="120" w:line="240" w:lineRule="auto"/>
              <w:rPr>
                <w:iCs/>
                <w:sz w:val="18"/>
                <w:szCs w:val="18"/>
                <w:lang w:val="en"/>
              </w:rPr>
            </w:pPr>
            <w:r w:rsidRPr="00F15616">
              <w:rPr>
                <w:iCs/>
                <w:sz w:val="18"/>
                <w:szCs w:val="18"/>
                <w:lang w:val="en"/>
              </w:rPr>
              <w:t xml:space="preserve">Ensure bins for tissues are emptied throughout the day. </w:t>
            </w:r>
          </w:p>
          <w:p w14:paraId="1E38EB8A" w14:textId="79F601CE" w:rsidR="004213BE" w:rsidRPr="00576F03" w:rsidRDefault="002F3BD2" w:rsidP="005E1C3B">
            <w:pPr>
              <w:pStyle w:val="ListParagraph"/>
              <w:numPr>
                <w:ilvl w:val="0"/>
                <w:numId w:val="68"/>
              </w:numPr>
              <w:spacing w:after="0" w:line="240" w:lineRule="auto"/>
              <w:rPr>
                <w:rStyle w:val="Hyperlink"/>
                <w:rFonts w:ascii="Times New Roman" w:hAnsi="Times New Roman"/>
                <w:color w:val="auto"/>
                <w:sz w:val="17"/>
                <w:u w:val="none"/>
              </w:rPr>
            </w:pPr>
            <w:r w:rsidRPr="00F15616">
              <w:rPr>
                <w:iCs/>
                <w:sz w:val="18"/>
                <w:szCs w:val="18"/>
                <w:lang w:val="en"/>
              </w:rPr>
              <w:t>Follow guidance on disposal of waste (such as used fluid resistant masks)</w:t>
            </w:r>
            <w:r w:rsidRPr="00F15616">
              <w:rPr>
                <w:iCs/>
                <w:sz w:val="18"/>
                <w:szCs w:val="18"/>
              </w:rPr>
              <w:t xml:space="preserve"> </w:t>
            </w:r>
            <w:hyperlink r:id="rId30" w:anchor="how-should-ppe-and-face-coverings-be-disposed-of" w:history="1">
              <w:r w:rsidRPr="00F15616">
                <w:rPr>
                  <w:rStyle w:val="Hyperlink"/>
                  <w:sz w:val="18"/>
                  <w:szCs w:val="18"/>
                </w:rPr>
                <w:t>https://www.gov.uk/government/publications/safe-working-in-education-childcare-and-childrens-social-care/safe-working-in-education-childcare-and-childrens-social-care-settings-including-the-use-of-personal-protective-equipment-ppe#how-should-ppe-and-face-coverings-be-disposed-of</w:t>
              </w:r>
            </w:hyperlink>
          </w:p>
          <w:p w14:paraId="6DB03212" w14:textId="632630BD" w:rsidR="00576F03" w:rsidRPr="009C4F95" w:rsidRDefault="00576F03" w:rsidP="005E1C3B">
            <w:pPr>
              <w:pStyle w:val="ListParagraph"/>
              <w:numPr>
                <w:ilvl w:val="0"/>
                <w:numId w:val="68"/>
              </w:numPr>
              <w:spacing w:after="0" w:line="240" w:lineRule="auto"/>
              <w:rPr>
                <w:rFonts w:ascii="Times New Roman" w:hAnsi="Times New Roman"/>
                <w:color w:val="auto"/>
              </w:rPr>
            </w:pPr>
            <w:r>
              <w:rPr>
                <w:iCs/>
                <w:sz w:val="18"/>
                <w:szCs w:val="18"/>
                <w:lang w:val="en"/>
              </w:rPr>
              <w:t>Cleaning staff will have sufficient training and PPE for the procedure.</w:t>
            </w:r>
          </w:p>
          <w:p w14:paraId="6E46EA49" w14:textId="32D48682" w:rsidR="004213BE" w:rsidRPr="004213BE" w:rsidRDefault="004213BE" w:rsidP="004213BE">
            <w:pPr>
              <w:spacing w:after="0" w:line="240" w:lineRule="auto"/>
              <w:rPr>
                <w:rFonts w:ascii="Times New Roman" w:hAnsi="Times New Roman"/>
                <w:color w:val="auto"/>
              </w:rPr>
            </w:pPr>
          </w:p>
        </w:tc>
        <w:tc>
          <w:tcPr>
            <w:tcW w:w="339" w:type="pct"/>
            <w:shd w:val="clear" w:color="auto" w:fill="auto"/>
            <w:vAlign w:val="center"/>
          </w:tcPr>
          <w:p w14:paraId="3196E2D7" w14:textId="0A5E091B" w:rsidR="002F3BD2" w:rsidRPr="007649EA" w:rsidRDefault="00C313FC" w:rsidP="001740EE">
            <w:pPr>
              <w:pStyle w:val="Maintext"/>
              <w:jc w:val="center"/>
            </w:pPr>
            <w:r>
              <w:t>Y</w:t>
            </w:r>
          </w:p>
        </w:tc>
        <w:tc>
          <w:tcPr>
            <w:tcW w:w="968" w:type="pct"/>
            <w:shd w:val="clear" w:color="auto" w:fill="auto"/>
            <w:vAlign w:val="center"/>
          </w:tcPr>
          <w:p w14:paraId="04891060" w14:textId="77777777" w:rsidR="002F3BD2" w:rsidRPr="007649EA" w:rsidRDefault="002F3BD2" w:rsidP="002F3BD2">
            <w:pPr>
              <w:pStyle w:val="ListParagraph"/>
              <w:spacing w:after="0" w:line="240" w:lineRule="auto"/>
            </w:pPr>
          </w:p>
        </w:tc>
        <w:tc>
          <w:tcPr>
            <w:tcW w:w="453" w:type="pct"/>
            <w:shd w:val="clear" w:color="auto" w:fill="FFFF00"/>
            <w:vAlign w:val="center"/>
          </w:tcPr>
          <w:p w14:paraId="1B090AF8" w14:textId="77777777" w:rsidR="002F3BD2" w:rsidRDefault="006357B3" w:rsidP="001740EE">
            <w:pPr>
              <w:pStyle w:val="Maintext"/>
              <w:jc w:val="center"/>
            </w:pPr>
            <w:r>
              <w:t>5 Medium</w:t>
            </w:r>
          </w:p>
          <w:p w14:paraId="43A7C640" w14:textId="77777777" w:rsidR="006357B3" w:rsidRDefault="006357B3" w:rsidP="001740EE">
            <w:pPr>
              <w:pStyle w:val="Maintext"/>
              <w:jc w:val="center"/>
            </w:pPr>
          </w:p>
          <w:p w14:paraId="1945E42E" w14:textId="39771BAB" w:rsidR="006357B3" w:rsidRPr="007649EA" w:rsidRDefault="006357B3" w:rsidP="001740EE">
            <w:pPr>
              <w:pStyle w:val="Maintext"/>
              <w:jc w:val="center"/>
            </w:pPr>
            <w:r>
              <w:t>Impact 5 Likelihood 1</w:t>
            </w:r>
          </w:p>
        </w:tc>
      </w:tr>
      <w:tr w:rsidR="002F3BD2" w:rsidRPr="007649EA" w14:paraId="2509F57B"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F2DCB5" w14:textId="77777777" w:rsidR="002F3BD2" w:rsidRPr="00B6270F" w:rsidRDefault="002F3BD2" w:rsidP="001740EE">
            <w:pPr>
              <w:rPr>
                <w:b/>
                <w:bCs/>
                <w:sz w:val="20"/>
                <w:szCs w:val="20"/>
              </w:rPr>
            </w:pPr>
            <w:r w:rsidRPr="00B6270F">
              <w:rPr>
                <w:b/>
                <w:bCs/>
                <w:sz w:val="20"/>
                <w:szCs w:val="20"/>
              </w:rPr>
              <w:t>2.</w:t>
            </w:r>
            <w:r>
              <w:rPr>
                <w:b/>
                <w:bCs/>
                <w:sz w:val="20"/>
                <w:szCs w:val="20"/>
              </w:rPr>
              <w:t>3</w:t>
            </w:r>
            <w:r w:rsidRPr="00B6270F">
              <w:rPr>
                <w:b/>
                <w:bCs/>
                <w:sz w:val="20"/>
                <w:szCs w:val="20"/>
              </w:rPr>
              <w:t xml:space="preserve"> Clothing</w:t>
            </w:r>
            <w:r>
              <w:rPr>
                <w:b/>
                <w:bCs/>
                <w:sz w:val="20"/>
                <w:szCs w:val="20"/>
              </w:rPr>
              <w:t>/fabric</w:t>
            </w:r>
          </w:p>
        </w:tc>
      </w:tr>
      <w:tr w:rsidR="002F3BD2" w:rsidRPr="007649EA" w14:paraId="79C2B628" w14:textId="77777777" w:rsidTr="00114D5B">
        <w:trPr>
          <w:cnfStyle w:val="000000100000" w:firstRow="0" w:lastRow="0" w:firstColumn="0" w:lastColumn="0" w:oddVBand="0" w:evenVBand="0" w:oddHBand="1" w:evenHBand="0" w:firstRowFirstColumn="0" w:firstRowLastColumn="0" w:lastRowFirstColumn="0" w:lastRowLastColumn="0"/>
          <w:trHeight w:val="1075"/>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0A1B2E7A" w14:textId="77777777" w:rsidR="002F3BD2" w:rsidRPr="007649EA" w:rsidRDefault="002F3BD2" w:rsidP="001740EE">
            <w:pPr>
              <w:rPr>
                <w:rFonts w:cs="Arial"/>
                <w:b/>
                <w:bCs/>
                <w:sz w:val="17"/>
                <w:szCs w:val="17"/>
              </w:rPr>
            </w:pPr>
            <w:r>
              <w:rPr>
                <w:rFonts w:cs="Arial"/>
                <w:b/>
                <w:bCs/>
                <w:sz w:val="17"/>
                <w:szCs w:val="17"/>
              </w:rPr>
              <w:t>Not wearing clean clothes each day may increase the risk of the virus spreading</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09573B70" w14:textId="46F30F6E" w:rsidR="009B0330" w:rsidRDefault="00114D5B" w:rsidP="009B0330">
            <w:pPr>
              <w:pStyle w:val="Maintext"/>
              <w:jc w:val="center"/>
            </w:pPr>
            <w:r>
              <w:t>20</w:t>
            </w:r>
            <w:r w:rsidR="009B0330">
              <w:t xml:space="preserve"> </w:t>
            </w:r>
            <w:r>
              <w:t>Extreme</w:t>
            </w:r>
          </w:p>
          <w:p w14:paraId="728FEFA8" w14:textId="77777777" w:rsidR="009B0330" w:rsidRDefault="009B0330" w:rsidP="009B0330">
            <w:pPr>
              <w:pStyle w:val="Maintext"/>
              <w:jc w:val="center"/>
            </w:pPr>
          </w:p>
          <w:p w14:paraId="16E9F42C" w14:textId="77777777" w:rsidR="009B0330" w:rsidRDefault="009B0330" w:rsidP="009B0330">
            <w:pPr>
              <w:pStyle w:val="Maintext"/>
              <w:jc w:val="center"/>
            </w:pPr>
            <w:r>
              <w:t>Impact 5</w:t>
            </w:r>
          </w:p>
          <w:p w14:paraId="4FD2BA0A" w14:textId="2F41E30E" w:rsidR="002F3BD2" w:rsidRPr="007649EA" w:rsidRDefault="009B0330" w:rsidP="009B0330">
            <w:pPr>
              <w:pStyle w:val="Maintext"/>
              <w:jc w:val="center"/>
            </w:pPr>
            <w:r>
              <w:t xml:space="preserve">Likelihood </w:t>
            </w:r>
            <w:r w:rsidR="00114D5B">
              <w:t>4</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6237E28E" w14:textId="77777777" w:rsidR="002F3BD2" w:rsidRPr="007649EA" w:rsidRDefault="002F3BD2" w:rsidP="005E1C3B">
            <w:pPr>
              <w:pStyle w:val="ListParagraph"/>
              <w:numPr>
                <w:ilvl w:val="0"/>
                <w:numId w:val="19"/>
              </w:numPr>
              <w:spacing w:before="120" w:after="120" w:line="240" w:lineRule="auto"/>
              <w:rPr>
                <w:rFonts w:cs="Arial"/>
                <w:szCs w:val="17"/>
              </w:rPr>
            </w:pPr>
            <w:r>
              <w:rPr>
                <w:rFonts w:cs="Arial"/>
                <w:szCs w:val="17"/>
              </w:rPr>
              <w:t>Policies are agreed prior to the school opening on the wearing of uniforms by pupils and business dress by staff to minimise risks.</w:t>
            </w:r>
          </w:p>
          <w:p w14:paraId="14FB4206" w14:textId="77777777" w:rsidR="002F3BD2" w:rsidRPr="007649EA" w:rsidRDefault="002F3BD2" w:rsidP="005E1C3B">
            <w:pPr>
              <w:pStyle w:val="ListParagraph"/>
              <w:numPr>
                <w:ilvl w:val="0"/>
                <w:numId w:val="20"/>
              </w:numPr>
              <w:spacing w:before="120" w:after="120" w:line="240" w:lineRule="auto"/>
              <w:rPr>
                <w:rFonts w:cs="Arial"/>
                <w:szCs w:val="17"/>
              </w:rPr>
            </w:pPr>
            <w:r>
              <w:rPr>
                <w:rFonts w:cs="Arial"/>
                <w:szCs w:val="17"/>
              </w:rPr>
              <w:t>Expectations and guidance are communicated to parents.</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06208AE5" w14:textId="48A587DB" w:rsidR="002F3BD2" w:rsidRPr="007649EA" w:rsidRDefault="00781008"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6CE31B84" w14:textId="4A0A9E9C" w:rsidR="00470C98" w:rsidRPr="007649EA" w:rsidRDefault="00952F71" w:rsidP="00470C98">
            <w:pPr>
              <w:pStyle w:val="ListParagraph"/>
              <w:spacing w:after="0" w:line="240" w:lineRule="auto"/>
            </w:pPr>
            <w:r>
              <w:t>Uniform optional: must be clean everyday</w:t>
            </w:r>
          </w:p>
          <w:p w14:paraId="297D14D6" w14:textId="733B932F" w:rsidR="002F3BD2" w:rsidRPr="007649EA" w:rsidRDefault="003F02A9" w:rsidP="002F3BD2">
            <w:pPr>
              <w:pStyle w:val="ListParagraph"/>
              <w:spacing w:after="0" w:line="240" w:lineRule="auto"/>
            </w:pPr>
            <w:r>
              <w:t>Communicated to parents via instructional letter</w:t>
            </w: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26CEEA04" w14:textId="485BCDEB" w:rsidR="002F3BD2" w:rsidRDefault="00114D5B" w:rsidP="001740EE">
            <w:pPr>
              <w:pStyle w:val="Maintext"/>
              <w:jc w:val="center"/>
            </w:pPr>
            <w:r>
              <w:t>15 High</w:t>
            </w:r>
          </w:p>
          <w:p w14:paraId="260241AA" w14:textId="77777777" w:rsidR="00114D5B" w:rsidRDefault="00114D5B" w:rsidP="001740EE">
            <w:pPr>
              <w:pStyle w:val="Maintext"/>
              <w:jc w:val="center"/>
            </w:pPr>
          </w:p>
          <w:p w14:paraId="6F8D63CA" w14:textId="75A3BFCE" w:rsidR="00114D5B" w:rsidRDefault="00114D5B" w:rsidP="001740EE">
            <w:pPr>
              <w:pStyle w:val="Maintext"/>
              <w:jc w:val="center"/>
            </w:pPr>
            <w:r>
              <w:t>Impact 5</w:t>
            </w:r>
          </w:p>
          <w:p w14:paraId="3E951E93" w14:textId="23A20439" w:rsidR="00114D5B" w:rsidRPr="007649EA" w:rsidRDefault="00114D5B" w:rsidP="001740EE">
            <w:pPr>
              <w:pStyle w:val="Maintext"/>
              <w:jc w:val="center"/>
            </w:pPr>
            <w:r>
              <w:t>Likelihood 3</w:t>
            </w:r>
          </w:p>
        </w:tc>
      </w:tr>
      <w:tr w:rsidR="002F3BD2" w:rsidRPr="007649EA" w14:paraId="63A138D2" w14:textId="77777777" w:rsidTr="00FD29DE">
        <w:trPr>
          <w:cnfStyle w:val="000000010000" w:firstRow="0" w:lastRow="0" w:firstColumn="0" w:lastColumn="0" w:oddVBand="0" w:evenVBand="0" w:oddHBand="0" w:evenHBand="1" w:firstRowFirstColumn="0" w:firstRowLastColumn="0" w:lastRowFirstColumn="0" w:lastRowLastColumn="0"/>
          <w:trHeight w:val="978"/>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3DD304AF" w14:textId="77777777" w:rsidR="002F3BD2" w:rsidRDefault="002F3BD2" w:rsidP="001740EE">
            <w:pPr>
              <w:rPr>
                <w:rFonts w:cs="Arial"/>
                <w:b/>
                <w:bCs/>
                <w:sz w:val="17"/>
                <w:szCs w:val="17"/>
              </w:rPr>
            </w:pPr>
            <w:r>
              <w:rPr>
                <w:rFonts w:cs="Arial"/>
                <w:b/>
                <w:bCs/>
                <w:sz w:val="17"/>
                <w:szCs w:val="17"/>
              </w:rPr>
              <w:t>The use of fabric chairs may increase the risk of the virus spreading</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143C2F55" w14:textId="4071C5B9" w:rsidR="009B0330" w:rsidRDefault="009B0330" w:rsidP="009B0330">
            <w:pPr>
              <w:pStyle w:val="Maintext"/>
              <w:jc w:val="center"/>
            </w:pPr>
            <w:r>
              <w:t>15 High</w:t>
            </w:r>
          </w:p>
          <w:p w14:paraId="63F07FE8" w14:textId="77777777" w:rsidR="009B0330" w:rsidRDefault="009B0330" w:rsidP="009B0330">
            <w:pPr>
              <w:pStyle w:val="Maintext"/>
              <w:jc w:val="center"/>
            </w:pPr>
          </w:p>
          <w:p w14:paraId="1C67D1AF" w14:textId="77777777" w:rsidR="009B0330" w:rsidRDefault="009B0330" w:rsidP="009B0330">
            <w:pPr>
              <w:pStyle w:val="Maintext"/>
              <w:jc w:val="center"/>
            </w:pPr>
            <w:r>
              <w:t>Impact 5</w:t>
            </w:r>
          </w:p>
          <w:p w14:paraId="636773A1" w14:textId="7D964506" w:rsidR="002F3BD2" w:rsidRPr="007649EA" w:rsidRDefault="009B0330" w:rsidP="009B0330">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12CBE153" w14:textId="77777777" w:rsidR="002F3BD2" w:rsidRDefault="002F3BD2" w:rsidP="005E1C3B">
            <w:pPr>
              <w:pStyle w:val="ListParagraph"/>
              <w:numPr>
                <w:ilvl w:val="0"/>
                <w:numId w:val="21"/>
              </w:numPr>
              <w:spacing w:before="120" w:after="120" w:line="240" w:lineRule="auto"/>
              <w:rPr>
                <w:rFonts w:cs="Arial"/>
                <w:szCs w:val="17"/>
              </w:rPr>
            </w:pPr>
            <w:r>
              <w:rPr>
                <w:rFonts w:cs="Arial"/>
                <w:szCs w:val="17"/>
              </w:rPr>
              <w:t>Take fabric chairs out of use where possible.</w:t>
            </w:r>
          </w:p>
          <w:p w14:paraId="328FEDF7" w14:textId="77777777" w:rsidR="002F3BD2" w:rsidRPr="00A83A14" w:rsidRDefault="002F3BD2" w:rsidP="005E1C3B">
            <w:pPr>
              <w:pStyle w:val="ListParagraph"/>
              <w:numPr>
                <w:ilvl w:val="0"/>
                <w:numId w:val="21"/>
              </w:numPr>
              <w:spacing w:before="120" w:after="120" w:line="240" w:lineRule="auto"/>
              <w:rPr>
                <w:rFonts w:cs="Arial"/>
                <w:szCs w:val="17"/>
              </w:rPr>
            </w:pPr>
            <w:r>
              <w:rPr>
                <w:rFonts w:cs="Arial"/>
                <w:szCs w:val="17"/>
              </w:rPr>
              <w:t>Where that is not possible then ensure chairs are limited to single person use.</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56A8FB24" w14:textId="1159A52B" w:rsidR="002F3BD2" w:rsidRPr="007649EA" w:rsidRDefault="00781008"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2BB768D3" w14:textId="3077B4AD" w:rsidR="002F3BD2" w:rsidRPr="007649EA" w:rsidRDefault="002F3BD2" w:rsidP="00E66775">
            <w:pPr>
              <w:pStyle w:val="ListParagraph"/>
              <w:numPr>
                <w:ilvl w:val="0"/>
                <w:numId w:val="0"/>
              </w:numPr>
              <w:spacing w:after="0" w:line="240" w:lineRule="auto"/>
              <w:ind w:left="170"/>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75F0B2BD" w14:textId="6A32C795" w:rsidR="002F3BD2" w:rsidRDefault="00FD29DE" w:rsidP="001740EE">
            <w:pPr>
              <w:pStyle w:val="Maintext"/>
              <w:jc w:val="center"/>
            </w:pPr>
            <w:r>
              <w:t>5 Medium</w:t>
            </w:r>
          </w:p>
          <w:p w14:paraId="391F8974" w14:textId="77777777" w:rsidR="00FD29DE" w:rsidRDefault="00FD29DE" w:rsidP="001740EE">
            <w:pPr>
              <w:pStyle w:val="Maintext"/>
              <w:jc w:val="center"/>
            </w:pPr>
          </w:p>
          <w:p w14:paraId="6F5A2CDF" w14:textId="77777777" w:rsidR="00FD29DE" w:rsidRDefault="00FD29DE" w:rsidP="001740EE">
            <w:pPr>
              <w:pStyle w:val="Maintext"/>
              <w:jc w:val="center"/>
            </w:pPr>
            <w:r>
              <w:t>Impact 5</w:t>
            </w:r>
          </w:p>
          <w:p w14:paraId="363D2AD7" w14:textId="2A1DED1D" w:rsidR="00FD29DE" w:rsidRPr="007649EA" w:rsidRDefault="00FD29DE" w:rsidP="001740EE">
            <w:pPr>
              <w:pStyle w:val="Maintext"/>
              <w:jc w:val="center"/>
            </w:pPr>
            <w:r>
              <w:t>Likelihood 1</w:t>
            </w:r>
          </w:p>
        </w:tc>
      </w:tr>
      <w:tr w:rsidR="002F3BD2" w:rsidRPr="007649EA" w14:paraId="16756377"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B0DAB67" w14:textId="50F75D08" w:rsidR="002F3BD2" w:rsidRPr="00DB32D9" w:rsidRDefault="002F3BD2" w:rsidP="001740EE">
            <w:pPr>
              <w:rPr>
                <w:b/>
                <w:bCs/>
              </w:rPr>
            </w:pPr>
            <w:bookmarkStart w:id="21" w:name="_Toc39315800"/>
            <w:r>
              <w:rPr>
                <w:b/>
                <w:bCs/>
                <w:sz w:val="20"/>
                <w:szCs w:val="20"/>
              </w:rPr>
              <w:t>2.</w:t>
            </w:r>
            <w:bookmarkEnd w:id="21"/>
            <w:r>
              <w:rPr>
                <w:b/>
                <w:bCs/>
                <w:sz w:val="20"/>
                <w:szCs w:val="20"/>
              </w:rPr>
              <w:t>4 Testing and managing symptoms</w:t>
            </w:r>
          </w:p>
        </w:tc>
      </w:tr>
      <w:tr w:rsidR="008B6F8C" w:rsidRPr="007649EA" w14:paraId="0B325AC1" w14:textId="77777777" w:rsidTr="00481041">
        <w:trPr>
          <w:cnfStyle w:val="000000010000" w:firstRow="0" w:lastRow="0" w:firstColumn="0" w:lastColumn="0" w:oddVBand="0" w:evenVBand="0" w:oddHBand="0" w:evenHBand="1" w:firstRowFirstColumn="0" w:firstRowLastColumn="0" w:lastRowFirstColumn="0" w:lastRowLastColumn="0"/>
          <w:trHeight w:val="2391"/>
        </w:trPr>
        <w:tc>
          <w:tcPr>
            <w:tcW w:w="779" w:type="pct"/>
            <w:shd w:val="clear" w:color="auto" w:fill="auto"/>
            <w:vAlign w:val="center"/>
          </w:tcPr>
          <w:p w14:paraId="4D1B7383" w14:textId="77777777" w:rsidR="002F3BD2" w:rsidRDefault="002F3BD2" w:rsidP="001740EE">
            <w:pPr>
              <w:rPr>
                <w:rFonts w:cs="Arial"/>
                <w:b/>
                <w:bCs/>
                <w:sz w:val="17"/>
                <w:szCs w:val="17"/>
              </w:rPr>
            </w:pPr>
            <w:r>
              <w:rPr>
                <w:rFonts w:cs="Arial"/>
                <w:b/>
                <w:bCs/>
                <w:sz w:val="17"/>
                <w:szCs w:val="17"/>
              </w:rPr>
              <w:t>Infection transmission within school due to staff/pupils (or members of their household) displaying symptoms</w:t>
            </w:r>
          </w:p>
          <w:p w14:paraId="312B5696" w14:textId="77777777" w:rsidR="002F3BD2" w:rsidRDefault="002F3BD2" w:rsidP="001740EE">
            <w:pPr>
              <w:rPr>
                <w:rFonts w:cs="Arial"/>
                <w:b/>
                <w:bCs/>
                <w:sz w:val="17"/>
                <w:szCs w:val="17"/>
              </w:rPr>
            </w:pPr>
          </w:p>
        </w:tc>
        <w:tc>
          <w:tcPr>
            <w:tcW w:w="479" w:type="pct"/>
            <w:shd w:val="clear" w:color="auto" w:fill="FF0000"/>
            <w:vAlign w:val="center"/>
          </w:tcPr>
          <w:p w14:paraId="31D53C95" w14:textId="77777777" w:rsidR="002F3BD2" w:rsidRDefault="00481041" w:rsidP="001740EE">
            <w:pPr>
              <w:pStyle w:val="Maintext"/>
              <w:jc w:val="center"/>
            </w:pPr>
            <w:r>
              <w:t>25 Extreme</w:t>
            </w:r>
          </w:p>
          <w:p w14:paraId="1045A18A" w14:textId="77777777" w:rsidR="00481041" w:rsidRDefault="00481041" w:rsidP="001740EE">
            <w:pPr>
              <w:pStyle w:val="Maintext"/>
              <w:jc w:val="center"/>
            </w:pPr>
          </w:p>
          <w:p w14:paraId="1FEE332F" w14:textId="77777777" w:rsidR="00481041" w:rsidRDefault="00481041" w:rsidP="001740EE">
            <w:pPr>
              <w:pStyle w:val="Maintext"/>
              <w:jc w:val="center"/>
            </w:pPr>
            <w:r>
              <w:t>Impact 5</w:t>
            </w:r>
          </w:p>
          <w:p w14:paraId="66A584D8" w14:textId="0C7906F6" w:rsidR="00481041" w:rsidRPr="007649EA" w:rsidRDefault="00481041" w:rsidP="001740EE">
            <w:pPr>
              <w:pStyle w:val="Maintext"/>
              <w:jc w:val="center"/>
            </w:pPr>
            <w:r>
              <w:t>Likelihood 5</w:t>
            </w:r>
          </w:p>
        </w:tc>
        <w:tc>
          <w:tcPr>
            <w:tcW w:w="1982" w:type="pct"/>
            <w:shd w:val="clear" w:color="auto" w:fill="auto"/>
            <w:vAlign w:val="center"/>
          </w:tcPr>
          <w:p w14:paraId="76E62FD4" w14:textId="77777777" w:rsidR="002F3BD2" w:rsidRDefault="002F3BD2" w:rsidP="005E1C3B">
            <w:pPr>
              <w:pStyle w:val="ListParagraph"/>
              <w:numPr>
                <w:ilvl w:val="0"/>
                <w:numId w:val="22"/>
              </w:numPr>
              <w:spacing w:before="120" w:after="120" w:line="240" w:lineRule="auto"/>
              <w:rPr>
                <w:rFonts w:cs="Arial"/>
                <w:szCs w:val="17"/>
              </w:rPr>
            </w:pPr>
            <w:r>
              <w:rPr>
                <w:rFonts w:cs="Arial"/>
                <w:szCs w:val="17"/>
              </w:rPr>
              <w:t>Robust collection and monitoring of absence data, including tracking return to school dates, is in place.</w:t>
            </w:r>
          </w:p>
          <w:p w14:paraId="77C5BE4A" w14:textId="77777777" w:rsidR="002F3BD2" w:rsidRDefault="002F3BD2" w:rsidP="005E1C3B">
            <w:pPr>
              <w:pStyle w:val="ListParagraph"/>
              <w:numPr>
                <w:ilvl w:val="0"/>
                <w:numId w:val="22"/>
              </w:numPr>
              <w:spacing w:before="120" w:after="120" w:line="240" w:lineRule="auto"/>
              <w:rPr>
                <w:rFonts w:cs="Arial"/>
                <w:szCs w:val="17"/>
              </w:rPr>
            </w:pPr>
            <w:r>
              <w:rPr>
                <w:rFonts w:cs="Arial"/>
                <w:szCs w:val="17"/>
              </w:rPr>
              <w:t xml:space="preserve">Procedures are in place to deal with any pupil or staff displaying symptoms at school.  </w:t>
            </w:r>
            <w:r w:rsidRPr="00165523">
              <w:rPr>
                <w:rFonts w:cs="Arial"/>
                <w:szCs w:val="17"/>
              </w:rPr>
              <w:t>This includes the use of testing for both staff and pupils and appropriate action, in line with government guidance, should the tests prove positive or negative.</w:t>
            </w:r>
          </w:p>
          <w:p w14:paraId="78221AD6" w14:textId="77777777" w:rsidR="002F3BD2" w:rsidRDefault="002F3BD2" w:rsidP="005E1C3B">
            <w:pPr>
              <w:pStyle w:val="ListParagraph"/>
              <w:numPr>
                <w:ilvl w:val="0"/>
                <w:numId w:val="22"/>
              </w:numPr>
              <w:spacing w:before="120" w:after="120" w:line="240" w:lineRule="auto"/>
              <w:rPr>
                <w:rFonts w:cs="Arial"/>
                <w:szCs w:val="17"/>
              </w:rPr>
            </w:pPr>
            <w:r>
              <w:rPr>
                <w:rFonts w:cs="Arial"/>
                <w:szCs w:val="17"/>
              </w:rPr>
              <w:t xml:space="preserve">Pupils, parents and staff are aware of what steps to take if they, or any member of their household, displays symptoms. </w:t>
            </w:r>
            <w:r w:rsidRPr="00165523">
              <w:rPr>
                <w:rFonts w:cs="Arial"/>
                <w:szCs w:val="17"/>
              </w:rPr>
              <w:t xml:space="preserve">This includes an understanding of the definitions and mitigating actions to take in relation to the terms </w:t>
            </w:r>
            <w:r w:rsidRPr="00165523">
              <w:rPr>
                <w:rFonts w:cs="Arial"/>
                <w:b/>
                <w:bCs/>
                <w:szCs w:val="17"/>
              </w:rPr>
              <w:t>clinically vulnerable</w:t>
            </w:r>
            <w:r w:rsidRPr="00165523">
              <w:rPr>
                <w:rFonts w:cs="Arial"/>
                <w:szCs w:val="17"/>
              </w:rPr>
              <w:t xml:space="preserve"> and </w:t>
            </w:r>
            <w:r w:rsidRPr="00165523">
              <w:rPr>
                <w:rFonts w:cs="Arial"/>
                <w:b/>
                <w:bCs/>
                <w:szCs w:val="17"/>
              </w:rPr>
              <w:t xml:space="preserve">clinically extremely vulnerable </w:t>
            </w:r>
            <w:r w:rsidRPr="00165523">
              <w:rPr>
                <w:rFonts w:cs="Arial"/>
                <w:szCs w:val="17"/>
              </w:rPr>
              <w:t>should these apply</w:t>
            </w:r>
            <w:r w:rsidRPr="00165523">
              <w:rPr>
                <w:rFonts w:cs="Arial"/>
                <w:b/>
                <w:bCs/>
                <w:szCs w:val="17"/>
              </w:rPr>
              <w:t>.</w:t>
            </w:r>
          </w:p>
          <w:p w14:paraId="58FA77C1" w14:textId="77777777" w:rsidR="002F3BD2" w:rsidRDefault="002F3BD2" w:rsidP="005E1C3B">
            <w:pPr>
              <w:pStyle w:val="ListParagraph"/>
              <w:numPr>
                <w:ilvl w:val="0"/>
                <w:numId w:val="22"/>
              </w:numPr>
              <w:spacing w:before="120" w:after="120" w:line="240" w:lineRule="auto"/>
              <w:rPr>
                <w:rFonts w:cs="Arial"/>
                <w:szCs w:val="17"/>
              </w:rPr>
            </w:pPr>
            <w:r>
              <w:rPr>
                <w:rFonts w:cs="Arial"/>
                <w:szCs w:val="17"/>
              </w:rPr>
              <w:t>A record of any COVID-19 symptoms in staff or pupils is reported to the trust or local authority.</w:t>
            </w:r>
          </w:p>
          <w:p w14:paraId="1BD10EE4" w14:textId="77777777" w:rsidR="00B55031" w:rsidRPr="00B55031" w:rsidRDefault="00B55031" w:rsidP="00B55031">
            <w:pPr>
              <w:pStyle w:val="ListParagraph"/>
              <w:numPr>
                <w:ilvl w:val="0"/>
                <w:numId w:val="22"/>
              </w:numPr>
              <w:spacing w:before="120" w:after="120" w:line="240" w:lineRule="auto"/>
              <w:rPr>
                <w:rFonts w:cs="Arial"/>
                <w:szCs w:val="17"/>
              </w:rPr>
            </w:pPr>
            <w:r w:rsidRPr="00B55031">
              <w:rPr>
                <w:rFonts w:cs="Arial"/>
                <w:szCs w:val="17"/>
              </w:rPr>
              <w:t>RIDDOR Reporting procedure are followed for absences suspected to have been due to Covid 19.</w:t>
            </w:r>
          </w:p>
          <w:p w14:paraId="4F6C6A9E" w14:textId="3E350A42" w:rsidR="00B55031" w:rsidRDefault="00B55031" w:rsidP="00B55031">
            <w:pPr>
              <w:pStyle w:val="ListParagraph"/>
              <w:numPr>
                <w:ilvl w:val="0"/>
                <w:numId w:val="22"/>
              </w:numPr>
              <w:spacing w:before="120" w:after="120" w:line="240" w:lineRule="auto"/>
              <w:rPr>
                <w:rFonts w:cs="Arial"/>
                <w:szCs w:val="17"/>
              </w:rPr>
            </w:pPr>
            <w:r w:rsidRPr="00B55031">
              <w:rPr>
                <w:rFonts w:cs="Arial"/>
                <w:szCs w:val="17"/>
              </w:rPr>
              <w:t>Public health reporting procedures to be complied with concerning the operations of Track and Trace.</w:t>
            </w:r>
          </w:p>
        </w:tc>
        <w:tc>
          <w:tcPr>
            <w:tcW w:w="339" w:type="pct"/>
            <w:shd w:val="clear" w:color="auto" w:fill="auto"/>
            <w:vAlign w:val="center"/>
          </w:tcPr>
          <w:p w14:paraId="0D431860" w14:textId="37221679" w:rsidR="002F3BD2" w:rsidRPr="007649EA" w:rsidRDefault="00781008" w:rsidP="001740EE">
            <w:pPr>
              <w:pStyle w:val="Maintext"/>
              <w:jc w:val="center"/>
            </w:pPr>
            <w:r>
              <w:t>Y</w:t>
            </w:r>
          </w:p>
        </w:tc>
        <w:tc>
          <w:tcPr>
            <w:tcW w:w="968" w:type="pct"/>
            <w:shd w:val="clear" w:color="auto" w:fill="auto"/>
            <w:vAlign w:val="center"/>
          </w:tcPr>
          <w:p w14:paraId="620AE0B5" w14:textId="7B5B1E9F" w:rsidR="002F3BD2" w:rsidRPr="007649EA" w:rsidRDefault="002F3BD2" w:rsidP="00E66775">
            <w:pPr>
              <w:pStyle w:val="ListParagraph"/>
              <w:numPr>
                <w:ilvl w:val="0"/>
                <w:numId w:val="0"/>
              </w:numPr>
              <w:spacing w:after="0" w:line="240" w:lineRule="auto"/>
              <w:ind w:left="170"/>
            </w:pPr>
          </w:p>
        </w:tc>
        <w:tc>
          <w:tcPr>
            <w:tcW w:w="453" w:type="pct"/>
            <w:shd w:val="clear" w:color="auto" w:fill="FFC000"/>
            <w:vAlign w:val="center"/>
          </w:tcPr>
          <w:p w14:paraId="77190998" w14:textId="327DE2E6" w:rsidR="002F3BD2" w:rsidRDefault="00481041" w:rsidP="001740EE">
            <w:pPr>
              <w:pStyle w:val="Maintext"/>
              <w:jc w:val="center"/>
            </w:pPr>
            <w:r>
              <w:t>15 High</w:t>
            </w:r>
          </w:p>
          <w:p w14:paraId="227659F0" w14:textId="77777777" w:rsidR="00481041" w:rsidRDefault="00481041" w:rsidP="001740EE">
            <w:pPr>
              <w:pStyle w:val="Maintext"/>
              <w:jc w:val="center"/>
            </w:pPr>
          </w:p>
          <w:p w14:paraId="410748C2" w14:textId="77777777" w:rsidR="00481041" w:rsidRDefault="00481041" w:rsidP="001740EE">
            <w:pPr>
              <w:pStyle w:val="Maintext"/>
              <w:jc w:val="center"/>
            </w:pPr>
            <w:r>
              <w:t>Impact 5</w:t>
            </w:r>
          </w:p>
          <w:p w14:paraId="565B64AE" w14:textId="1FAF920D" w:rsidR="00481041" w:rsidRPr="007649EA" w:rsidRDefault="00481041" w:rsidP="001740EE">
            <w:pPr>
              <w:pStyle w:val="Maintext"/>
              <w:jc w:val="center"/>
            </w:pPr>
            <w:r>
              <w:t>Likelihood 3</w:t>
            </w:r>
          </w:p>
        </w:tc>
      </w:tr>
      <w:tr w:rsidR="002F3BD2" w:rsidRPr="007649EA" w14:paraId="0F5775D5" w14:textId="77777777" w:rsidTr="00694261">
        <w:trPr>
          <w:cnfStyle w:val="000000100000" w:firstRow="0" w:lastRow="0" w:firstColumn="0" w:lastColumn="0" w:oddVBand="0" w:evenVBand="0" w:oddHBand="1" w:evenHBand="0" w:firstRowFirstColumn="0" w:firstRowLastColumn="0" w:lastRowFirstColumn="0" w:lastRowLastColumn="0"/>
          <w:trHeight w:val="1543"/>
        </w:trPr>
        <w:tc>
          <w:tcPr>
            <w:tcW w:w="779" w:type="pct"/>
            <w:shd w:val="clear" w:color="auto" w:fill="auto"/>
            <w:vAlign w:val="center"/>
          </w:tcPr>
          <w:p w14:paraId="25D0550A" w14:textId="77777777" w:rsidR="002F3BD2" w:rsidRPr="007E78CB" w:rsidRDefault="002F3BD2" w:rsidP="001740EE">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tc>
        <w:tc>
          <w:tcPr>
            <w:tcW w:w="479" w:type="pct"/>
            <w:shd w:val="clear" w:color="auto" w:fill="FF0000"/>
            <w:vAlign w:val="center"/>
          </w:tcPr>
          <w:p w14:paraId="7B5BEC89" w14:textId="77777777" w:rsidR="00694261" w:rsidRDefault="00694261" w:rsidP="00694261">
            <w:pPr>
              <w:pStyle w:val="Maintext"/>
              <w:jc w:val="center"/>
            </w:pPr>
            <w:r>
              <w:t>25 Extreme</w:t>
            </w:r>
          </w:p>
          <w:p w14:paraId="108E3DC2" w14:textId="77777777" w:rsidR="00694261" w:rsidRDefault="00694261" w:rsidP="00694261">
            <w:pPr>
              <w:pStyle w:val="Maintext"/>
              <w:jc w:val="center"/>
            </w:pPr>
          </w:p>
          <w:p w14:paraId="3BE3E3DD" w14:textId="77777777" w:rsidR="00694261" w:rsidRDefault="00694261" w:rsidP="00694261">
            <w:pPr>
              <w:pStyle w:val="Maintext"/>
              <w:jc w:val="center"/>
            </w:pPr>
            <w:r>
              <w:t>Impact 5</w:t>
            </w:r>
          </w:p>
          <w:p w14:paraId="445B1994" w14:textId="30A96B74" w:rsidR="002F3BD2" w:rsidRPr="00F15616" w:rsidRDefault="00694261" w:rsidP="00694261">
            <w:pPr>
              <w:pStyle w:val="Maintext"/>
              <w:jc w:val="center"/>
              <w:rPr>
                <w:sz w:val="18"/>
                <w:szCs w:val="18"/>
              </w:rPr>
            </w:pPr>
            <w:r>
              <w:t>Likelihood 5</w:t>
            </w:r>
          </w:p>
        </w:tc>
        <w:tc>
          <w:tcPr>
            <w:tcW w:w="1982" w:type="pct"/>
            <w:shd w:val="clear" w:color="auto" w:fill="auto"/>
            <w:vAlign w:val="center"/>
          </w:tcPr>
          <w:p w14:paraId="697F731F" w14:textId="77777777" w:rsidR="008B6F8C" w:rsidRPr="008B6F8C" w:rsidRDefault="008B6F8C" w:rsidP="005E1C3B">
            <w:pPr>
              <w:pStyle w:val="NoSpacing"/>
              <w:numPr>
                <w:ilvl w:val="0"/>
                <w:numId w:val="69"/>
              </w:numPr>
              <w:rPr>
                <w:rFonts w:ascii="Arial" w:hAnsi="Arial"/>
                <w:iCs/>
                <w:sz w:val="17"/>
                <w:szCs w:val="17"/>
                <w:lang w:val="en"/>
              </w:rPr>
            </w:pPr>
            <w:r w:rsidRPr="008B6F8C">
              <w:rPr>
                <w:rFonts w:ascii="Arial" w:hAnsi="Arial"/>
                <w:iCs/>
                <w:sz w:val="17"/>
                <w:szCs w:val="17"/>
                <w:lang w:val="en"/>
              </w:rPr>
              <w:t xml:space="preserve">Access to testing is already available to all essential workers.  Katie Metherell has a login for the trust. </w:t>
            </w:r>
            <w:hyperlink r:id="rId31" w:history="1">
              <w:r w:rsidRPr="008B6F8C">
                <w:rPr>
                  <w:rStyle w:val="Hyperlink"/>
                  <w:iCs/>
                  <w:sz w:val="17"/>
                  <w:szCs w:val="17"/>
                  <w:lang w:val="en"/>
                </w:rPr>
                <w:t>katie.metherell@acexcellence.co.uk</w:t>
              </w:r>
            </w:hyperlink>
            <w:r w:rsidRPr="008B6F8C">
              <w:rPr>
                <w:rFonts w:ascii="Arial" w:hAnsi="Arial"/>
                <w:iCs/>
                <w:sz w:val="17"/>
                <w:szCs w:val="17"/>
                <w:lang w:val="en"/>
              </w:rPr>
              <w:t xml:space="preserve"> </w:t>
            </w:r>
          </w:p>
          <w:p w14:paraId="786C3022" w14:textId="59706652" w:rsidR="008B6F8C" w:rsidRPr="008B6F8C" w:rsidRDefault="008B6F8C" w:rsidP="005E1C3B">
            <w:pPr>
              <w:numPr>
                <w:ilvl w:val="0"/>
                <w:numId w:val="69"/>
              </w:numPr>
              <w:spacing w:before="120" w:after="120" w:line="240" w:lineRule="auto"/>
              <w:contextualSpacing/>
              <w:rPr>
                <w:rFonts w:eastAsia="Calibri" w:cs="Arial"/>
                <w:b/>
                <w:bCs/>
                <w:color w:val="000000"/>
                <w:sz w:val="17"/>
                <w:szCs w:val="17"/>
              </w:rPr>
            </w:pPr>
            <w:r w:rsidRPr="008B6F8C">
              <w:rPr>
                <w:rFonts w:cs="Arial"/>
                <w:sz w:val="17"/>
                <w:szCs w:val="17"/>
              </w:rPr>
              <w:t>The circumstances and arrangements for testing and self-isolation are explained to staff as part of the induction and training process.</w:t>
            </w:r>
          </w:p>
          <w:p w14:paraId="75F11E66" w14:textId="56899D81" w:rsidR="002F3BD2" w:rsidRPr="008B6F8C" w:rsidRDefault="002F3BD2" w:rsidP="005E1C3B">
            <w:pPr>
              <w:numPr>
                <w:ilvl w:val="0"/>
                <w:numId w:val="69"/>
              </w:numPr>
              <w:spacing w:before="120" w:after="120" w:line="240" w:lineRule="auto"/>
              <w:contextualSpacing/>
              <w:rPr>
                <w:rFonts w:eastAsia="Calibri" w:cs="Arial"/>
                <w:b/>
                <w:bCs/>
                <w:color w:val="000000"/>
                <w:sz w:val="17"/>
                <w:szCs w:val="17"/>
              </w:rPr>
            </w:pPr>
            <w:r w:rsidRPr="008B6F8C">
              <w:rPr>
                <w:rFonts w:eastAsia="Calibri" w:cs="Arial"/>
                <w:color w:val="000000"/>
                <w:sz w:val="17"/>
                <w:szCs w:val="17"/>
              </w:rPr>
              <w:t>Staff, pupils and parents have received clear communications informing them of current government guidance on the actions to take should anyone display symptoms of COVID-19 and how this will be implemented in the school.</w:t>
            </w:r>
          </w:p>
          <w:p w14:paraId="4EB1A37E" w14:textId="77777777" w:rsidR="002F3BD2" w:rsidRPr="00B55031" w:rsidRDefault="002F3BD2" w:rsidP="005E1C3B">
            <w:pPr>
              <w:numPr>
                <w:ilvl w:val="0"/>
                <w:numId w:val="69"/>
              </w:numPr>
              <w:spacing w:before="120" w:after="120" w:line="240" w:lineRule="auto"/>
              <w:contextualSpacing/>
              <w:rPr>
                <w:rFonts w:eastAsia="Calibri" w:cs="Arial"/>
                <w:b/>
                <w:bCs/>
                <w:color w:val="000000"/>
                <w:sz w:val="18"/>
                <w:szCs w:val="18"/>
              </w:rPr>
            </w:pPr>
            <w:r w:rsidRPr="008B6F8C">
              <w:rPr>
                <w:rFonts w:eastAsia="Calibri" w:cs="Arial"/>
                <w:color w:val="000000"/>
                <w:sz w:val="17"/>
                <w:szCs w:val="17"/>
              </w:rPr>
              <w:t>Any updates or changes to this guidance are communicated in a timely and effective way to all stakeholders.</w:t>
            </w:r>
          </w:p>
          <w:p w14:paraId="27815F1A" w14:textId="40A88B9D" w:rsidR="00B55031" w:rsidRPr="00B55031" w:rsidRDefault="00B55031" w:rsidP="005E1C3B">
            <w:pPr>
              <w:numPr>
                <w:ilvl w:val="0"/>
                <w:numId w:val="69"/>
              </w:numPr>
              <w:spacing w:before="120" w:after="120" w:line="240" w:lineRule="auto"/>
              <w:contextualSpacing/>
              <w:rPr>
                <w:rFonts w:eastAsia="Calibri" w:cs="Arial"/>
                <w:color w:val="000000"/>
                <w:sz w:val="18"/>
                <w:szCs w:val="18"/>
              </w:rPr>
            </w:pPr>
            <w:r w:rsidRPr="00B55031">
              <w:rPr>
                <w:rFonts w:eastAsia="Calibri" w:cs="Arial"/>
                <w:color w:val="000000"/>
                <w:sz w:val="17"/>
                <w:szCs w:val="17"/>
              </w:rPr>
              <w:t>Staff to sign a declaration that they have been trained and are aware of procedures.</w:t>
            </w:r>
          </w:p>
        </w:tc>
        <w:tc>
          <w:tcPr>
            <w:tcW w:w="339" w:type="pct"/>
            <w:shd w:val="clear" w:color="auto" w:fill="auto"/>
            <w:vAlign w:val="center"/>
          </w:tcPr>
          <w:p w14:paraId="292A273D" w14:textId="3824F4A1" w:rsidR="002F3BD2" w:rsidRPr="007649EA" w:rsidRDefault="00781008" w:rsidP="001740EE">
            <w:pPr>
              <w:pStyle w:val="Maintext"/>
              <w:jc w:val="center"/>
            </w:pPr>
            <w:r>
              <w:t>Y</w:t>
            </w:r>
          </w:p>
        </w:tc>
        <w:tc>
          <w:tcPr>
            <w:tcW w:w="968" w:type="pct"/>
            <w:shd w:val="clear" w:color="auto" w:fill="auto"/>
            <w:vAlign w:val="center"/>
          </w:tcPr>
          <w:p w14:paraId="51300AE1" w14:textId="77777777" w:rsidR="002F3BD2" w:rsidRPr="007649EA" w:rsidRDefault="002F3BD2" w:rsidP="002F3BD2">
            <w:pPr>
              <w:pStyle w:val="ListParagraph"/>
              <w:spacing w:after="0" w:line="240" w:lineRule="auto"/>
            </w:pPr>
          </w:p>
        </w:tc>
        <w:tc>
          <w:tcPr>
            <w:tcW w:w="453" w:type="pct"/>
            <w:shd w:val="clear" w:color="auto" w:fill="FFFF00"/>
            <w:vAlign w:val="center"/>
          </w:tcPr>
          <w:p w14:paraId="6C227427" w14:textId="642B05DB" w:rsidR="002F3BD2" w:rsidRDefault="00694261" w:rsidP="00694261">
            <w:pPr>
              <w:pStyle w:val="Maintext"/>
              <w:jc w:val="center"/>
            </w:pPr>
            <w:r>
              <w:t>5 Medium</w:t>
            </w:r>
          </w:p>
          <w:p w14:paraId="618C9DBD" w14:textId="77777777" w:rsidR="00694261" w:rsidRDefault="00694261" w:rsidP="00694261">
            <w:pPr>
              <w:pStyle w:val="Maintext"/>
              <w:jc w:val="center"/>
            </w:pPr>
          </w:p>
          <w:p w14:paraId="5A61D39B" w14:textId="77777777" w:rsidR="00694261" w:rsidRDefault="00694261" w:rsidP="001740EE">
            <w:pPr>
              <w:pStyle w:val="Maintext"/>
              <w:jc w:val="center"/>
            </w:pPr>
            <w:r>
              <w:t>Impact 5</w:t>
            </w:r>
          </w:p>
          <w:p w14:paraId="3B1E2AA9" w14:textId="1B3DDC8C" w:rsidR="00694261" w:rsidRPr="007649EA" w:rsidRDefault="00694261" w:rsidP="001740EE">
            <w:pPr>
              <w:pStyle w:val="Maintext"/>
              <w:jc w:val="center"/>
            </w:pPr>
            <w:r>
              <w:t>Likelihood 1</w:t>
            </w:r>
          </w:p>
        </w:tc>
      </w:tr>
      <w:tr w:rsidR="002F3BD2" w:rsidRPr="007649EA" w14:paraId="152A8761" w14:textId="77777777" w:rsidTr="00D47B2A">
        <w:trPr>
          <w:cnfStyle w:val="000000010000" w:firstRow="0" w:lastRow="0" w:firstColumn="0" w:lastColumn="0" w:oddVBand="0" w:evenVBand="0" w:oddHBand="0" w:evenHBand="1" w:firstRowFirstColumn="0" w:firstRowLastColumn="0" w:lastRowFirstColumn="0" w:lastRowLastColumn="0"/>
          <w:trHeight w:val="48"/>
        </w:trPr>
        <w:tc>
          <w:tcPr>
            <w:tcW w:w="779" w:type="pct"/>
            <w:shd w:val="clear" w:color="auto" w:fill="auto"/>
            <w:vAlign w:val="center"/>
          </w:tcPr>
          <w:p w14:paraId="29501717" w14:textId="77777777" w:rsidR="002F3BD2" w:rsidRPr="00D13191" w:rsidRDefault="002F3BD2" w:rsidP="001740EE">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Pr>
                <w:rFonts w:eastAsia="Calibri" w:cs="Arial"/>
                <w:b/>
                <w:bCs/>
                <w:color w:val="000000"/>
                <w:sz w:val="17"/>
                <w:szCs w:val="17"/>
              </w:rPr>
              <w:t>OVID</w:t>
            </w:r>
            <w:r w:rsidRPr="00D13191">
              <w:rPr>
                <w:rFonts w:eastAsia="Calibri" w:cs="Arial"/>
                <w:b/>
                <w:bCs/>
                <w:color w:val="000000"/>
                <w:sz w:val="17"/>
                <w:szCs w:val="17"/>
              </w:rPr>
              <w:t>-19 in the school</w:t>
            </w:r>
          </w:p>
        </w:tc>
        <w:tc>
          <w:tcPr>
            <w:tcW w:w="479" w:type="pct"/>
            <w:shd w:val="clear" w:color="auto" w:fill="FF0000"/>
            <w:vAlign w:val="center"/>
          </w:tcPr>
          <w:p w14:paraId="6E8C16A2" w14:textId="77777777" w:rsidR="00694261" w:rsidRDefault="00694261" w:rsidP="00694261">
            <w:pPr>
              <w:pStyle w:val="Maintext"/>
              <w:jc w:val="center"/>
            </w:pPr>
            <w:r>
              <w:t>25 Extreme</w:t>
            </w:r>
          </w:p>
          <w:p w14:paraId="0F4D285C" w14:textId="77777777" w:rsidR="00694261" w:rsidRDefault="00694261" w:rsidP="00694261">
            <w:pPr>
              <w:pStyle w:val="Maintext"/>
              <w:jc w:val="center"/>
            </w:pPr>
          </w:p>
          <w:p w14:paraId="1E120D4B" w14:textId="77777777" w:rsidR="00694261" w:rsidRDefault="00694261" w:rsidP="00694261">
            <w:pPr>
              <w:pStyle w:val="Maintext"/>
              <w:jc w:val="center"/>
            </w:pPr>
            <w:r>
              <w:t>Impact 5</w:t>
            </w:r>
          </w:p>
          <w:p w14:paraId="0092955E" w14:textId="3594AEBE" w:rsidR="002F3BD2" w:rsidRPr="00F15616" w:rsidRDefault="00694261" w:rsidP="00694261">
            <w:pPr>
              <w:pStyle w:val="Maintext"/>
              <w:ind w:left="227"/>
              <w:rPr>
                <w:sz w:val="18"/>
                <w:szCs w:val="18"/>
              </w:rPr>
            </w:pPr>
            <w:r>
              <w:t>Likelihood 5</w:t>
            </w:r>
          </w:p>
        </w:tc>
        <w:tc>
          <w:tcPr>
            <w:tcW w:w="1982" w:type="pct"/>
            <w:shd w:val="clear" w:color="auto" w:fill="auto"/>
            <w:vAlign w:val="center"/>
          </w:tcPr>
          <w:p w14:paraId="1278D99E" w14:textId="77777777" w:rsidR="002F3BD2" w:rsidRPr="007B7994" w:rsidRDefault="002F3BD2" w:rsidP="005E1C3B">
            <w:pPr>
              <w:pStyle w:val="ListParagraph"/>
              <w:numPr>
                <w:ilvl w:val="0"/>
                <w:numId w:val="69"/>
              </w:numPr>
              <w:spacing w:after="0" w:line="240" w:lineRule="auto"/>
              <w:rPr>
                <w:rFonts w:ascii="Times New Roman" w:hAnsi="Times New Roman"/>
                <w:color w:val="auto"/>
                <w:szCs w:val="17"/>
              </w:rPr>
            </w:pPr>
            <w:r w:rsidRPr="007B7994">
              <w:rPr>
                <w:iCs/>
                <w:szCs w:val="17"/>
                <w:lang w:val="en"/>
              </w:rPr>
              <w:t xml:space="preserve">Follow government guidance on </w:t>
            </w:r>
            <w:r w:rsidRPr="007B7994">
              <w:rPr>
                <w:iCs/>
                <w:color w:val="0B0C0C"/>
                <w:szCs w:val="17"/>
              </w:rPr>
              <w:t>what happens if someone becomes ill and what happens if there is a confirmed case of coronavirus in a setting</w:t>
            </w:r>
            <w:r w:rsidRPr="007B7994">
              <w:rPr>
                <w:iCs/>
                <w:szCs w:val="17"/>
              </w:rPr>
              <w:t xml:space="preserve"> </w:t>
            </w:r>
            <w:hyperlink r:id="rId32" w:anchor="when-open" w:history="1">
              <w:r w:rsidRPr="007B7994">
                <w:rPr>
                  <w:rStyle w:val="Hyperlink"/>
                  <w:sz w:val="17"/>
                  <w:szCs w:val="17"/>
                </w:rPr>
                <w:t>https://www.gov.uk/government/publications/coronavirus-covid-19-implementing-protective-measures-in-education-and-childcare-settings/coronavirus-covid-19-implementing-protective-measures-in-education-and-childcare-settings#when-open</w:t>
              </w:r>
            </w:hyperlink>
          </w:p>
          <w:p w14:paraId="41414B28" w14:textId="77777777" w:rsidR="002F3BD2" w:rsidRPr="007B7994" w:rsidRDefault="002F3BD2" w:rsidP="005E1C3B">
            <w:pPr>
              <w:numPr>
                <w:ilvl w:val="0"/>
                <w:numId w:val="69"/>
              </w:numPr>
              <w:spacing w:before="120" w:after="120" w:line="240" w:lineRule="auto"/>
              <w:contextualSpacing/>
              <w:rPr>
                <w:rFonts w:eastAsia="Calibri" w:cs="Arial"/>
                <w:color w:val="000000"/>
                <w:sz w:val="17"/>
                <w:szCs w:val="17"/>
              </w:rPr>
            </w:pPr>
            <w:r w:rsidRPr="007B7994">
              <w:rPr>
                <w:iCs/>
                <w:color w:val="0B0C0C"/>
                <w:sz w:val="17"/>
                <w:szCs w:val="17"/>
              </w:rPr>
              <w:t>Ensure accurate records of staff and pupils are maintained to enable public health contact tracking and test regimes</w:t>
            </w:r>
            <w:r w:rsidRPr="007B7994">
              <w:rPr>
                <w:rFonts w:eastAsia="Calibri" w:cs="Arial"/>
                <w:color w:val="000000"/>
                <w:sz w:val="17"/>
                <w:szCs w:val="17"/>
              </w:rPr>
              <w:t>.</w:t>
            </w:r>
          </w:p>
          <w:p w14:paraId="00ED0AD3" w14:textId="77777777" w:rsidR="002F3BD2" w:rsidRPr="007B7994" w:rsidRDefault="002F3BD2" w:rsidP="005E1C3B">
            <w:pPr>
              <w:numPr>
                <w:ilvl w:val="0"/>
                <w:numId w:val="69"/>
              </w:numPr>
              <w:spacing w:before="120" w:after="120" w:line="240" w:lineRule="auto"/>
              <w:contextualSpacing/>
              <w:rPr>
                <w:rFonts w:eastAsia="Calibri" w:cs="Arial"/>
                <w:color w:val="000000"/>
                <w:sz w:val="17"/>
                <w:szCs w:val="17"/>
              </w:rPr>
            </w:pPr>
            <w:r w:rsidRPr="007B7994">
              <w:rPr>
                <w:rFonts w:eastAsia="Calibri" w:cs="Arial"/>
                <w:color w:val="000000"/>
                <w:sz w:val="17"/>
                <w:szCs w:val="17"/>
              </w:rPr>
              <w:t>Staff, pupils and parents have received clear communications informing them of current government guidance on confirmed cases of COVID-19 and how this will be implemented in the school.</w:t>
            </w:r>
          </w:p>
          <w:p w14:paraId="20C4EECF" w14:textId="7A811BED" w:rsidR="002F3BD2" w:rsidRPr="007B7994" w:rsidRDefault="002F3BD2" w:rsidP="005E1C3B">
            <w:pPr>
              <w:numPr>
                <w:ilvl w:val="0"/>
                <w:numId w:val="69"/>
              </w:numPr>
              <w:spacing w:before="120" w:after="120" w:line="240" w:lineRule="auto"/>
              <w:contextualSpacing/>
              <w:rPr>
                <w:rFonts w:eastAsia="Calibri" w:cs="Arial"/>
                <w:color w:val="000000"/>
                <w:sz w:val="17"/>
                <w:szCs w:val="17"/>
              </w:rPr>
            </w:pPr>
            <w:r w:rsidRPr="007B7994">
              <w:rPr>
                <w:rFonts w:eastAsia="Calibri" w:cs="Arial"/>
                <w:color w:val="000000"/>
                <w:sz w:val="17"/>
                <w:szCs w:val="17"/>
              </w:rPr>
              <w:t xml:space="preserve">This guidance has been explained to staff and pupils as part of the induction </w:t>
            </w:r>
            <w:r w:rsidR="007B7994">
              <w:rPr>
                <w:rFonts w:eastAsia="Calibri" w:cs="Arial"/>
                <w:color w:val="000000"/>
                <w:sz w:val="17"/>
                <w:szCs w:val="17"/>
              </w:rPr>
              <w:t xml:space="preserve">and training </w:t>
            </w:r>
            <w:r w:rsidRPr="007B7994">
              <w:rPr>
                <w:rFonts w:eastAsia="Calibri" w:cs="Arial"/>
                <w:color w:val="000000"/>
                <w:sz w:val="17"/>
                <w:szCs w:val="17"/>
              </w:rPr>
              <w:t>process.</w:t>
            </w:r>
          </w:p>
          <w:p w14:paraId="3E0A50D8" w14:textId="77777777" w:rsidR="002F3BD2" w:rsidRPr="00F15616" w:rsidRDefault="002F3BD2" w:rsidP="005E1C3B">
            <w:pPr>
              <w:numPr>
                <w:ilvl w:val="0"/>
                <w:numId w:val="69"/>
              </w:numPr>
              <w:spacing w:before="120" w:after="120" w:line="240" w:lineRule="auto"/>
              <w:contextualSpacing/>
              <w:rPr>
                <w:rFonts w:eastAsia="Calibri" w:cs="Arial"/>
                <w:color w:val="000000"/>
                <w:sz w:val="18"/>
                <w:szCs w:val="18"/>
              </w:rPr>
            </w:pPr>
            <w:r w:rsidRPr="007B7994">
              <w:rPr>
                <w:rFonts w:eastAsia="Calibri" w:cs="Arial"/>
                <w:color w:val="000000"/>
                <w:sz w:val="17"/>
                <w:szCs w:val="17"/>
              </w:rPr>
              <w:t>Any updates or changes to this guidance are communicated in a timely and effective way to all stakeholders.</w:t>
            </w:r>
          </w:p>
        </w:tc>
        <w:tc>
          <w:tcPr>
            <w:tcW w:w="339" w:type="pct"/>
            <w:shd w:val="clear" w:color="auto" w:fill="auto"/>
            <w:vAlign w:val="center"/>
          </w:tcPr>
          <w:p w14:paraId="2CCC450D" w14:textId="7CC98B38" w:rsidR="002F3BD2" w:rsidRPr="007649EA" w:rsidRDefault="00781008" w:rsidP="001740EE">
            <w:pPr>
              <w:pStyle w:val="Maintext"/>
              <w:jc w:val="center"/>
            </w:pPr>
            <w:r>
              <w:t>Y</w:t>
            </w:r>
          </w:p>
        </w:tc>
        <w:tc>
          <w:tcPr>
            <w:tcW w:w="968" w:type="pct"/>
            <w:shd w:val="clear" w:color="auto" w:fill="auto"/>
            <w:vAlign w:val="center"/>
          </w:tcPr>
          <w:p w14:paraId="3381C5F6" w14:textId="71B2A86E" w:rsidR="002F3BD2" w:rsidRPr="007649EA" w:rsidRDefault="002F3BD2" w:rsidP="00E66775">
            <w:pPr>
              <w:pStyle w:val="ListParagraph"/>
              <w:numPr>
                <w:ilvl w:val="0"/>
                <w:numId w:val="0"/>
              </w:numPr>
              <w:spacing w:after="0" w:line="240" w:lineRule="auto"/>
              <w:ind w:left="170"/>
            </w:pPr>
          </w:p>
        </w:tc>
        <w:tc>
          <w:tcPr>
            <w:tcW w:w="453" w:type="pct"/>
            <w:shd w:val="clear" w:color="auto" w:fill="FFFF00"/>
            <w:vAlign w:val="center"/>
          </w:tcPr>
          <w:p w14:paraId="12975196" w14:textId="77777777" w:rsidR="002F3BD2" w:rsidRDefault="002F3BD2" w:rsidP="001740EE">
            <w:pPr>
              <w:pStyle w:val="Maintext"/>
              <w:jc w:val="center"/>
            </w:pPr>
          </w:p>
          <w:p w14:paraId="1971439E" w14:textId="77777777" w:rsidR="00D47B2A" w:rsidRDefault="00D47B2A" w:rsidP="00D47B2A">
            <w:pPr>
              <w:pStyle w:val="Maintext"/>
              <w:jc w:val="center"/>
            </w:pPr>
            <w:r>
              <w:t>5 Medium</w:t>
            </w:r>
          </w:p>
          <w:p w14:paraId="293BCD4E" w14:textId="77777777" w:rsidR="00D47B2A" w:rsidRDefault="00D47B2A" w:rsidP="00D47B2A">
            <w:pPr>
              <w:pStyle w:val="Maintext"/>
              <w:jc w:val="center"/>
            </w:pPr>
          </w:p>
          <w:p w14:paraId="763FF90F" w14:textId="77777777" w:rsidR="00D47B2A" w:rsidRDefault="00D47B2A" w:rsidP="00D47B2A">
            <w:pPr>
              <w:pStyle w:val="Maintext"/>
              <w:jc w:val="center"/>
            </w:pPr>
            <w:r>
              <w:t>Impact 5</w:t>
            </w:r>
          </w:p>
          <w:p w14:paraId="149437BA" w14:textId="0F42987B" w:rsidR="00D47B2A" w:rsidRPr="007649EA" w:rsidRDefault="00D47B2A" w:rsidP="00D47B2A">
            <w:pPr>
              <w:pStyle w:val="Maintext"/>
              <w:jc w:val="center"/>
            </w:pPr>
            <w:r>
              <w:t>Likelihood 1</w:t>
            </w:r>
          </w:p>
        </w:tc>
      </w:tr>
      <w:tr w:rsidR="002F3BD2" w:rsidRPr="007649EA" w14:paraId="3F962007"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985F8B" w14:textId="77777777" w:rsidR="002F3BD2" w:rsidRPr="00A17C0B" w:rsidRDefault="002F3BD2" w:rsidP="001740EE">
            <w:pPr>
              <w:rPr>
                <w:b/>
                <w:bCs/>
                <w:sz w:val="20"/>
                <w:szCs w:val="20"/>
              </w:rPr>
            </w:pPr>
            <w:bookmarkStart w:id="22"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2"/>
      <w:tr w:rsidR="008B6F8C" w:rsidRPr="007649EA" w14:paraId="47C57A28" w14:textId="77777777" w:rsidTr="00D47B2A">
        <w:trPr>
          <w:cnfStyle w:val="000000010000" w:firstRow="0" w:lastRow="0" w:firstColumn="0" w:lastColumn="0" w:oddVBand="0" w:evenVBand="0" w:oddHBand="0" w:evenHBand="1" w:firstRowFirstColumn="0" w:firstRowLastColumn="0" w:lastRowFirstColumn="0" w:lastRowLastColumn="0"/>
          <w:trHeight w:val="673"/>
        </w:trPr>
        <w:tc>
          <w:tcPr>
            <w:tcW w:w="779" w:type="pct"/>
            <w:shd w:val="clear" w:color="auto" w:fill="auto"/>
            <w:vAlign w:val="center"/>
          </w:tcPr>
          <w:p w14:paraId="7D577FC9" w14:textId="77777777" w:rsidR="002F3BD2" w:rsidRPr="007649EA" w:rsidRDefault="002F3BD2" w:rsidP="001740EE">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79" w:type="pct"/>
            <w:shd w:val="clear" w:color="auto" w:fill="FFC000"/>
            <w:vAlign w:val="center"/>
          </w:tcPr>
          <w:p w14:paraId="4CCD6562" w14:textId="653D22A1" w:rsidR="00D47B2A" w:rsidRDefault="00D47B2A" w:rsidP="00D47B2A">
            <w:pPr>
              <w:pStyle w:val="Maintext"/>
              <w:jc w:val="center"/>
            </w:pPr>
            <w:r>
              <w:t>15 High</w:t>
            </w:r>
          </w:p>
          <w:p w14:paraId="7EB74D2B" w14:textId="77777777" w:rsidR="00D47B2A" w:rsidRDefault="00D47B2A" w:rsidP="00D47B2A">
            <w:pPr>
              <w:pStyle w:val="Maintext"/>
              <w:jc w:val="center"/>
            </w:pPr>
          </w:p>
          <w:p w14:paraId="59187264" w14:textId="77777777" w:rsidR="00D47B2A" w:rsidRDefault="00D47B2A" w:rsidP="00D47B2A">
            <w:pPr>
              <w:pStyle w:val="Maintext"/>
              <w:jc w:val="center"/>
            </w:pPr>
            <w:r>
              <w:t>Impact 5</w:t>
            </w:r>
          </w:p>
          <w:p w14:paraId="20CE3AA8" w14:textId="68CFB673" w:rsidR="002F3BD2" w:rsidRPr="007649EA" w:rsidRDefault="00D47B2A" w:rsidP="00D47B2A">
            <w:pPr>
              <w:pStyle w:val="Maintext"/>
              <w:jc w:val="center"/>
            </w:pPr>
            <w:r>
              <w:t>Likelihood 3</w:t>
            </w:r>
          </w:p>
        </w:tc>
        <w:tc>
          <w:tcPr>
            <w:tcW w:w="1982" w:type="pct"/>
            <w:shd w:val="clear" w:color="auto" w:fill="auto"/>
            <w:vAlign w:val="center"/>
          </w:tcPr>
          <w:p w14:paraId="22AD0398" w14:textId="461951E0" w:rsidR="002F3BD2" w:rsidRDefault="002F3BD2" w:rsidP="005E1C3B">
            <w:pPr>
              <w:pStyle w:val="ListParagraph"/>
              <w:numPr>
                <w:ilvl w:val="0"/>
                <w:numId w:val="23"/>
              </w:numPr>
              <w:spacing w:before="40" w:after="0" w:line="276" w:lineRule="auto"/>
              <w:rPr>
                <w:rFonts w:cs="Arial"/>
                <w:szCs w:val="17"/>
              </w:rPr>
            </w:pPr>
            <w:r>
              <w:rPr>
                <w:rFonts w:cs="Arial"/>
                <w:szCs w:val="17"/>
              </w:rPr>
              <w:t>First Aid certificates extended for three months.</w:t>
            </w:r>
          </w:p>
          <w:p w14:paraId="3366467F" w14:textId="77777777" w:rsidR="007B7994" w:rsidRDefault="007B7994" w:rsidP="005E1C3B">
            <w:pPr>
              <w:pStyle w:val="ListParagraph"/>
              <w:numPr>
                <w:ilvl w:val="0"/>
                <w:numId w:val="23"/>
              </w:numPr>
              <w:spacing w:before="40" w:after="0" w:line="276" w:lineRule="auto"/>
              <w:rPr>
                <w:rFonts w:cs="Arial"/>
                <w:szCs w:val="17"/>
              </w:rPr>
            </w:pPr>
            <w:r>
              <w:rPr>
                <w:rFonts w:cs="Arial"/>
                <w:szCs w:val="17"/>
              </w:rPr>
              <w:t xml:space="preserve">A trained first aided should be on the rota in school at all times. </w:t>
            </w:r>
          </w:p>
          <w:p w14:paraId="448D4501" w14:textId="77777777" w:rsidR="007B7994" w:rsidRDefault="002F3BD2" w:rsidP="005E1C3B">
            <w:pPr>
              <w:pStyle w:val="ListParagraph"/>
              <w:numPr>
                <w:ilvl w:val="0"/>
                <w:numId w:val="23"/>
              </w:numPr>
              <w:spacing w:before="40" w:after="0" w:line="276" w:lineRule="auto"/>
              <w:rPr>
                <w:rFonts w:cs="Arial"/>
                <w:szCs w:val="17"/>
              </w:rPr>
            </w:pPr>
            <w:r w:rsidRPr="007B7994">
              <w:rPr>
                <w:rFonts w:cs="Arial"/>
                <w:szCs w:val="17"/>
              </w:rPr>
              <w:t>Collaborative arrangements for sharing staff with other schools in the locality have been agreed.</w:t>
            </w:r>
            <w:r w:rsidR="007B7994" w:rsidRPr="007B7994">
              <w:rPr>
                <w:rFonts w:cs="Arial"/>
                <w:szCs w:val="17"/>
              </w:rPr>
              <w:t xml:space="preserve"> </w:t>
            </w:r>
          </w:p>
          <w:p w14:paraId="0A505C8F" w14:textId="77777777" w:rsidR="002F3BD2" w:rsidRDefault="007B7994" w:rsidP="005E1C3B">
            <w:pPr>
              <w:pStyle w:val="ListParagraph"/>
              <w:numPr>
                <w:ilvl w:val="0"/>
                <w:numId w:val="23"/>
              </w:numPr>
              <w:spacing w:before="40" w:after="0" w:line="276" w:lineRule="auto"/>
              <w:rPr>
                <w:rFonts w:cs="Arial"/>
                <w:szCs w:val="17"/>
              </w:rPr>
            </w:pPr>
            <w:r w:rsidRPr="007B7994">
              <w:rPr>
                <w:rFonts w:cs="Arial"/>
                <w:szCs w:val="17"/>
              </w:rPr>
              <w:t>A programme for training additional staff is in place.</w:t>
            </w:r>
          </w:p>
          <w:p w14:paraId="6E5D3E03" w14:textId="1D71D011" w:rsidR="00765307" w:rsidRPr="007B7994" w:rsidRDefault="00765307" w:rsidP="005E1C3B">
            <w:pPr>
              <w:pStyle w:val="ListParagraph"/>
              <w:numPr>
                <w:ilvl w:val="0"/>
                <w:numId w:val="23"/>
              </w:numPr>
              <w:spacing w:before="40" w:after="0" w:line="276" w:lineRule="auto"/>
              <w:rPr>
                <w:rFonts w:cs="Arial"/>
                <w:szCs w:val="17"/>
              </w:rPr>
            </w:pPr>
            <w:r>
              <w:rPr>
                <w:rFonts w:cs="Arial"/>
                <w:szCs w:val="17"/>
              </w:rPr>
              <w:t>First aider to wear PPE as they will be working across the bubbles.</w:t>
            </w:r>
          </w:p>
        </w:tc>
        <w:tc>
          <w:tcPr>
            <w:tcW w:w="339" w:type="pct"/>
            <w:shd w:val="clear" w:color="auto" w:fill="auto"/>
            <w:vAlign w:val="center"/>
          </w:tcPr>
          <w:p w14:paraId="0A20F660" w14:textId="6BEC42E1" w:rsidR="002F3BD2" w:rsidRPr="007649EA" w:rsidRDefault="00406657" w:rsidP="001740EE">
            <w:pPr>
              <w:pStyle w:val="Maintext"/>
              <w:jc w:val="center"/>
            </w:pPr>
            <w:r>
              <w:t>Y</w:t>
            </w:r>
          </w:p>
        </w:tc>
        <w:tc>
          <w:tcPr>
            <w:tcW w:w="968" w:type="pct"/>
            <w:shd w:val="clear" w:color="auto" w:fill="auto"/>
            <w:vAlign w:val="center"/>
          </w:tcPr>
          <w:p w14:paraId="2D9868F7" w14:textId="6DF468BD" w:rsidR="002F3BD2" w:rsidRPr="007649EA" w:rsidRDefault="002F3BD2" w:rsidP="002F3BD2">
            <w:pPr>
              <w:pStyle w:val="ListParagraph"/>
              <w:spacing w:after="0" w:line="240" w:lineRule="auto"/>
            </w:pPr>
          </w:p>
        </w:tc>
        <w:tc>
          <w:tcPr>
            <w:tcW w:w="453" w:type="pct"/>
            <w:shd w:val="clear" w:color="auto" w:fill="FFFF00"/>
            <w:vAlign w:val="center"/>
          </w:tcPr>
          <w:p w14:paraId="75362439" w14:textId="739BB65E" w:rsidR="002F3BD2" w:rsidRDefault="00D47B2A" w:rsidP="001740EE">
            <w:pPr>
              <w:pStyle w:val="Maintext"/>
              <w:jc w:val="center"/>
            </w:pPr>
            <w:r>
              <w:t>5 Medium</w:t>
            </w:r>
          </w:p>
          <w:p w14:paraId="37B03447" w14:textId="77777777" w:rsidR="00D47B2A" w:rsidRDefault="00D47B2A" w:rsidP="001740EE">
            <w:pPr>
              <w:pStyle w:val="Maintext"/>
              <w:jc w:val="center"/>
            </w:pPr>
          </w:p>
          <w:p w14:paraId="0E7C9943" w14:textId="77777777" w:rsidR="00D47B2A" w:rsidRDefault="00D47B2A" w:rsidP="001740EE">
            <w:pPr>
              <w:pStyle w:val="Maintext"/>
              <w:jc w:val="center"/>
            </w:pPr>
            <w:r>
              <w:t>Impact 5</w:t>
            </w:r>
          </w:p>
          <w:p w14:paraId="4AFF8606" w14:textId="3D0FAE29" w:rsidR="00D47B2A" w:rsidRPr="007649EA" w:rsidRDefault="00D47B2A" w:rsidP="001740EE">
            <w:pPr>
              <w:pStyle w:val="Maintext"/>
              <w:jc w:val="center"/>
            </w:pPr>
            <w:r>
              <w:t>Likelihood 1</w:t>
            </w:r>
          </w:p>
        </w:tc>
      </w:tr>
      <w:tr w:rsidR="002F3BD2" w:rsidRPr="00A17C0B" w14:paraId="326444AE" w14:textId="77777777" w:rsidTr="2803EDB3">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7C15FD" w14:textId="6EA3D474" w:rsidR="002F3BD2" w:rsidRPr="00A17C0B" w:rsidRDefault="002F3BD2" w:rsidP="001740EE">
            <w:pPr>
              <w:rPr>
                <w:b/>
                <w:bCs/>
                <w:sz w:val="20"/>
                <w:szCs w:val="20"/>
              </w:rPr>
            </w:pPr>
            <w:r w:rsidRPr="00A17C0B">
              <w:rPr>
                <w:b/>
                <w:bCs/>
                <w:sz w:val="20"/>
                <w:szCs w:val="20"/>
              </w:rPr>
              <w:t>2.</w:t>
            </w:r>
            <w:r w:rsidR="001E1C54">
              <w:rPr>
                <w:b/>
                <w:bCs/>
                <w:sz w:val="20"/>
                <w:szCs w:val="20"/>
              </w:rPr>
              <w:t>6</w:t>
            </w:r>
            <w:r>
              <w:rPr>
                <w:b/>
                <w:bCs/>
                <w:sz w:val="20"/>
                <w:szCs w:val="20"/>
              </w:rPr>
              <w:t xml:space="preserve"> Communication with parents</w:t>
            </w:r>
          </w:p>
        </w:tc>
      </w:tr>
      <w:tr w:rsidR="002F3BD2" w:rsidRPr="007649EA" w14:paraId="46DD86AE" w14:textId="77777777" w:rsidTr="000D4F43">
        <w:trPr>
          <w:cnfStyle w:val="000000010000" w:firstRow="0" w:lastRow="0" w:firstColumn="0" w:lastColumn="0" w:oddVBand="0" w:evenVBand="0" w:oddHBand="0" w:evenHBand="1" w:firstRowFirstColumn="0" w:firstRowLastColumn="0" w:lastRowFirstColumn="0" w:lastRowLastColumn="0"/>
          <w:trHeight w:val="1245"/>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4BABA2C6" w14:textId="77777777" w:rsidR="002F3BD2" w:rsidRPr="007649EA" w:rsidRDefault="002F3BD2" w:rsidP="001740EE">
            <w:pPr>
              <w:rPr>
                <w:rFonts w:cs="Arial"/>
                <w:b/>
                <w:bCs/>
                <w:sz w:val="17"/>
                <w:szCs w:val="17"/>
              </w:rPr>
            </w:pPr>
            <w:r>
              <w:rPr>
                <w:rFonts w:cs="Arial"/>
                <w:b/>
                <w:bCs/>
                <w:sz w:val="17"/>
                <w:szCs w:val="17"/>
              </w:rPr>
              <w:t>Parents and carers are not fully informed of the health and safety requirements for the reopening of the school</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18E03BDC" w14:textId="42C5D696" w:rsidR="000D4F43" w:rsidRDefault="000D4F43" w:rsidP="000D4F43">
            <w:pPr>
              <w:pStyle w:val="Maintext"/>
              <w:jc w:val="center"/>
            </w:pPr>
            <w:r>
              <w:t>15 High</w:t>
            </w:r>
          </w:p>
          <w:p w14:paraId="6D652230" w14:textId="77777777" w:rsidR="000D4F43" w:rsidRDefault="000D4F43" w:rsidP="000D4F43">
            <w:pPr>
              <w:pStyle w:val="Maintext"/>
              <w:jc w:val="center"/>
            </w:pPr>
          </w:p>
          <w:p w14:paraId="5BDD7F46" w14:textId="77777777" w:rsidR="000D4F43" w:rsidRDefault="000D4F43" w:rsidP="000D4F43">
            <w:pPr>
              <w:pStyle w:val="Maintext"/>
              <w:jc w:val="center"/>
            </w:pPr>
            <w:r>
              <w:t>Impact 5</w:t>
            </w:r>
          </w:p>
          <w:p w14:paraId="12905E6C" w14:textId="3B223821" w:rsidR="002F3BD2" w:rsidRPr="007649EA" w:rsidRDefault="000D4F43" w:rsidP="000D4F43">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47831C91" w14:textId="77777777" w:rsidR="002F3BD2" w:rsidRPr="00342EA9" w:rsidRDefault="002F3BD2" w:rsidP="005E1C3B">
            <w:pPr>
              <w:pStyle w:val="ListParagraph"/>
              <w:numPr>
                <w:ilvl w:val="0"/>
                <w:numId w:val="24"/>
              </w:numPr>
              <w:spacing w:before="40" w:after="0" w:line="276" w:lineRule="auto"/>
              <w:rPr>
                <w:rFonts w:cs="Arial"/>
                <w:szCs w:val="17"/>
              </w:rPr>
            </w:pPr>
            <w:r w:rsidRPr="00342EA9">
              <w:rPr>
                <w:rFonts w:cs="Arial"/>
                <w:szCs w:val="17"/>
              </w:rPr>
              <w:t>As part of the overall communications strategy referenced in 1.12, parents are kept up to date with information, guidance and the school’s expectations on a weekly basis using a range of communication tools.</w:t>
            </w:r>
          </w:p>
          <w:p w14:paraId="0BEBBD85" w14:textId="02F80952" w:rsidR="002F3BD2" w:rsidRPr="00342EA9" w:rsidRDefault="00802CFB" w:rsidP="005E1C3B">
            <w:pPr>
              <w:pStyle w:val="ListParagraph"/>
              <w:numPr>
                <w:ilvl w:val="0"/>
                <w:numId w:val="24"/>
              </w:numPr>
              <w:spacing w:before="120" w:after="120" w:line="240" w:lineRule="auto"/>
              <w:rPr>
                <w:rFonts w:cs="Arial"/>
                <w:szCs w:val="17"/>
              </w:rPr>
            </w:pPr>
            <w:r>
              <w:rPr>
                <w:rFonts w:cs="Arial"/>
                <w:szCs w:val="17"/>
              </w:rPr>
              <w:t>School newsfeed and Class Dojo used to communicated Covid 19 information regularly.</w:t>
            </w:r>
          </w:p>
          <w:p w14:paraId="6DD25ECC" w14:textId="77777777" w:rsidR="002F3BD2" w:rsidRPr="00342EA9" w:rsidRDefault="002F3BD2" w:rsidP="005E1C3B">
            <w:pPr>
              <w:pStyle w:val="ListParagraph"/>
              <w:numPr>
                <w:ilvl w:val="0"/>
                <w:numId w:val="24"/>
              </w:numPr>
              <w:spacing w:before="40" w:after="20" w:line="240" w:lineRule="auto"/>
              <w:rPr>
                <w:rFonts w:cs="Arial"/>
                <w:szCs w:val="17"/>
              </w:rPr>
            </w:pPr>
            <w:r w:rsidRPr="00342EA9">
              <w:rPr>
                <w:rFonts w:cs="Arial"/>
                <w:color w:val="0B0C0C"/>
                <w:szCs w:val="17"/>
              </w:rPr>
              <w:t>Encourage parents to phone school and make telephone appointments if the wish to discuss their child or safety measures (avoid face to face meetings).</w:t>
            </w:r>
          </w:p>
          <w:p w14:paraId="72FE87DB" w14:textId="77777777" w:rsidR="00342EA9" w:rsidRPr="00342EA9" w:rsidRDefault="002F3BD2" w:rsidP="005E1C3B">
            <w:pPr>
              <w:pStyle w:val="ListParagraph"/>
              <w:numPr>
                <w:ilvl w:val="0"/>
                <w:numId w:val="24"/>
              </w:numPr>
              <w:spacing w:before="40" w:after="20" w:line="240" w:lineRule="auto"/>
              <w:rPr>
                <w:rFonts w:cs="Arial"/>
                <w:iCs/>
                <w:szCs w:val="17"/>
              </w:rPr>
            </w:pPr>
            <w:r w:rsidRPr="00342EA9">
              <w:rPr>
                <w:iCs/>
                <w:szCs w:val="17"/>
                <w:lang w:val="en"/>
              </w:rPr>
              <w:t xml:space="preserve">Plan parents’ drop-off and pick-up protocols that minimise adult to adult contact. </w:t>
            </w:r>
          </w:p>
          <w:p w14:paraId="3A8B9CE3" w14:textId="4B4D63E8" w:rsidR="002F3BD2" w:rsidRPr="00342EA9" w:rsidRDefault="002F3BD2" w:rsidP="005E1C3B">
            <w:pPr>
              <w:pStyle w:val="ListParagraph"/>
              <w:numPr>
                <w:ilvl w:val="0"/>
                <w:numId w:val="24"/>
              </w:numPr>
              <w:spacing w:before="40" w:after="20" w:line="240" w:lineRule="auto"/>
              <w:rPr>
                <w:rFonts w:cs="Arial"/>
                <w:iCs/>
                <w:szCs w:val="17"/>
              </w:rPr>
            </w:pPr>
            <w:r w:rsidRPr="00342EA9">
              <w:rPr>
                <w:iCs/>
                <w:szCs w:val="17"/>
                <w:lang w:val="en"/>
              </w:rPr>
              <w:t>Make clear to parents that they cannot gather at entrance gates or doors or enter the site (unless they have a pre-arranged appointment, which should be conducted safely.</w:t>
            </w:r>
          </w:p>
          <w:p w14:paraId="190E9625" w14:textId="77777777" w:rsidR="002F3BD2" w:rsidRPr="00342EA9" w:rsidRDefault="002F3BD2" w:rsidP="005E1C3B">
            <w:pPr>
              <w:pStyle w:val="ListParagraph"/>
              <w:numPr>
                <w:ilvl w:val="0"/>
                <w:numId w:val="24"/>
              </w:numPr>
              <w:spacing w:before="40" w:after="20" w:line="240" w:lineRule="auto"/>
              <w:rPr>
                <w:rFonts w:cs="Arial"/>
                <w:iCs/>
                <w:szCs w:val="17"/>
              </w:rPr>
            </w:pPr>
            <w:r w:rsidRPr="00342EA9">
              <w:rPr>
                <w:iCs/>
                <w:szCs w:val="17"/>
                <w:lang w:val="en"/>
              </w:rPr>
              <w:t>Make it clear that only one parent should accompany children to school</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5FA2CF93" w14:textId="61CEB217"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040214D8"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5E047E2B" w14:textId="6A55CC07" w:rsidR="002F3BD2" w:rsidRDefault="000D4F43" w:rsidP="001740EE">
            <w:pPr>
              <w:pStyle w:val="Maintext"/>
              <w:jc w:val="center"/>
            </w:pPr>
            <w:r>
              <w:t>5 Medium</w:t>
            </w:r>
          </w:p>
          <w:p w14:paraId="788126CC" w14:textId="77777777" w:rsidR="000D4F43" w:rsidRDefault="000D4F43" w:rsidP="001740EE">
            <w:pPr>
              <w:pStyle w:val="Maintext"/>
              <w:jc w:val="center"/>
            </w:pPr>
          </w:p>
          <w:p w14:paraId="62942329" w14:textId="77777777" w:rsidR="000D4F43" w:rsidRDefault="000D4F43" w:rsidP="001740EE">
            <w:pPr>
              <w:pStyle w:val="Maintext"/>
              <w:jc w:val="center"/>
            </w:pPr>
            <w:r>
              <w:t>Impact 5</w:t>
            </w:r>
          </w:p>
          <w:p w14:paraId="5EE65F29" w14:textId="03859C27" w:rsidR="000D4F43" w:rsidRPr="007649EA" w:rsidRDefault="000D4F43" w:rsidP="001740EE">
            <w:pPr>
              <w:pStyle w:val="Maintext"/>
              <w:jc w:val="center"/>
            </w:pPr>
            <w:r>
              <w:t>Likelihood 1</w:t>
            </w:r>
          </w:p>
        </w:tc>
      </w:tr>
      <w:tr w:rsidR="002F3BD2" w:rsidRPr="007649EA" w14:paraId="0B1F3A52" w14:textId="77777777" w:rsidTr="000D4F43">
        <w:trPr>
          <w:cnfStyle w:val="000000100000" w:firstRow="0" w:lastRow="0" w:firstColumn="0" w:lastColumn="0" w:oddVBand="0" w:evenVBand="0" w:oddHBand="1" w:evenHBand="0" w:firstRowFirstColumn="0" w:firstRowLastColumn="0" w:lastRowFirstColumn="0" w:lastRowLastColumn="0"/>
          <w:trHeight w:val="738"/>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3B84926F" w14:textId="77777777" w:rsidR="002F3BD2" w:rsidRPr="007649EA" w:rsidRDefault="002F3BD2" w:rsidP="001740EE">
            <w:pPr>
              <w:rPr>
                <w:rFonts w:cs="Arial"/>
                <w:b/>
                <w:bCs/>
                <w:sz w:val="17"/>
                <w:szCs w:val="17"/>
              </w:rPr>
            </w:pPr>
            <w:r>
              <w:rPr>
                <w:rFonts w:cs="Arial"/>
                <w:b/>
                <w:bCs/>
                <w:sz w:val="17"/>
                <w:szCs w:val="17"/>
              </w:rPr>
              <w:t>Parents and carers may not fully understand their responsibilities should a child show symptoms of COVID-19</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0C6982F1" w14:textId="77777777" w:rsidR="000D4F43" w:rsidRDefault="000D4F43" w:rsidP="000D4F43">
            <w:pPr>
              <w:pStyle w:val="Maintext"/>
              <w:jc w:val="center"/>
            </w:pPr>
            <w:r>
              <w:t>15 High</w:t>
            </w:r>
          </w:p>
          <w:p w14:paraId="46D1009D" w14:textId="77777777" w:rsidR="000D4F43" w:rsidRDefault="000D4F43" w:rsidP="000D4F43">
            <w:pPr>
              <w:pStyle w:val="Maintext"/>
              <w:jc w:val="center"/>
            </w:pPr>
          </w:p>
          <w:p w14:paraId="5B114F31" w14:textId="77777777" w:rsidR="000D4F43" w:rsidRDefault="000D4F43" w:rsidP="000D4F43">
            <w:pPr>
              <w:pStyle w:val="Maintext"/>
              <w:jc w:val="center"/>
            </w:pPr>
            <w:r>
              <w:t>Impact 5</w:t>
            </w:r>
          </w:p>
          <w:p w14:paraId="67F28244" w14:textId="4217E191" w:rsidR="002F3BD2" w:rsidRPr="007649EA" w:rsidRDefault="000D4F43" w:rsidP="000D4F43">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5D7C51A7" w14:textId="77777777" w:rsidR="002F3BD2" w:rsidRDefault="002F3BD2" w:rsidP="005E1C3B">
            <w:pPr>
              <w:pStyle w:val="ListParagraph"/>
              <w:numPr>
                <w:ilvl w:val="0"/>
                <w:numId w:val="25"/>
              </w:numPr>
              <w:spacing w:before="40" w:after="20" w:line="240" w:lineRule="auto"/>
              <w:rPr>
                <w:rFonts w:cs="Arial"/>
                <w:szCs w:val="17"/>
              </w:rPr>
            </w:pPr>
            <w:r>
              <w:rPr>
                <w:rFonts w:cs="Arial"/>
                <w:szCs w:val="17"/>
              </w:rPr>
              <w:t>Parents are regularly reminded of the need to notify school if they or one of their children have the virus.</w:t>
            </w:r>
          </w:p>
          <w:p w14:paraId="0555638A" w14:textId="77777777" w:rsidR="002F3BD2" w:rsidRPr="007649EA" w:rsidRDefault="002F3BD2" w:rsidP="005E1C3B">
            <w:pPr>
              <w:pStyle w:val="ListParagraph"/>
              <w:numPr>
                <w:ilvl w:val="0"/>
                <w:numId w:val="25"/>
              </w:numPr>
              <w:spacing w:before="120" w:after="120" w:line="240" w:lineRule="auto"/>
              <w:rPr>
                <w:rFonts w:cs="Arial"/>
                <w:szCs w:val="17"/>
              </w:rPr>
            </w:pPr>
            <w:r>
              <w:rPr>
                <w:rFonts w:cs="Arial"/>
                <w:szCs w:val="17"/>
              </w:rPr>
              <w:t>Key messages in line with government guidance are reinforced on a weekly basis via email, text and the school’s website.</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37D85FE1" w14:textId="5192FC0A"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02E2FDCE"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3B153FD2" w14:textId="77777777" w:rsidR="000D4F43" w:rsidRDefault="000D4F43" w:rsidP="000D4F43">
            <w:pPr>
              <w:pStyle w:val="Maintext"/>
              <w:jc w:val="center"/>
            </w:pPr>
            <w:r>
              <w:t>5 Medium</w:t>
            </w:r>
          </w:p>
          <w:p w14:paraId="393E2937" w14:textId="77777777" w:rsidR="000D4F43" w:rsidRDefault="000D4F43" w:rsidP="000D4F43">
            <w:pPr>
              <w:pStyle w:val="Maintext"/>
              <w:jc w:val="center"/>
            </w:pPr>
          </w:p>
          <w:p w14:paraId="20BFF93A" w14:textId="77777777" w:rsidR="000D4F43" w:rsidRDefault="000D4F43" w:rsidP="000D4F43">
            <w:pPr>
              <w:pStyle w:val="Maintext"/>
              <w:jc w:val="center"/>
            </w:pPr>
            <w:r>
              <w:t>Impact 5</w:t>
            </w:r>
          </w:p>
          <w:p w14:paraId="592F6AC0" w14:textId="7FC8DC2A" w:rsidR="002F3BD2" w:rsidRPr="007649EA" w:rsidRDefault="000D4F43" w:rsidP="000D4F43">
            <w:pPr>
              <w:pStyle w:val="Maintext"/>
              <w:jc w:val="center"/>
            </w:pPr>
            <w:r>
              <w:t>Likelihood 1</w:t>
            </w:r>
          </w:p>
        </w:tc>
      </w:tr>
      <w:tr w:rsidR="002F3BD2" w:rsidRPr="007649EA" w14:paraId="3572DFFC" w14:textId="77777777" w:rsidTr="000D4F43">
        <w:trPr>
          <w:cnfStyle w:val="000000010000" w:firstRow="0" w:lastRow="0" w:firstColumn="0" w:lastColumn="0" w:oddVBand="0" w:evenVBand="0" w:oddHBand="0" w:evenHBand="1" w:firstRowFirstColumn="0" w:firstRowLastColumn="0" w:lastRowFirstColumn="0" w:lastRowLastColumn="0"/>
          <w:trHeight w:val="738"/>
        </w:trPr>
        <w:tc>
          <w:tcPr>
            <w:tcW w:w="779" w:type="pct"/>
            <w:shd w:val="clear" w:color="auto" w:fill="auto"/>
            <w:vAlign w:val="center"/>
          </w:tcPr>
          <w:p w14:paraId="480D1BDA" w14:textId="77777777" w:rsidR="002F3BD2" w:rsidRDefault="002F3BD2" w:rsidP="001740EE">
            <w:pPr>
              <w:rPr>
                <w:rFonts w:cs="Arial"/>
                <w:b/>
                <w:bCs/>
                <w:sz w:val="17"/>
                <w:szCs w:val="17"/>
              </w:rPr>
            </w:pPr>
            <w:r>
              <w:rPr>
                <w:rFonts w:cs="Arial"/>
                <w:b/>
                <w:bCs/>
                <w:sz w:val="17"/>
                <w:szCs w:val="17"/>
              </w:rPr>
              <w:t>Parents demonstrate aggression due to anxiety and stress</w:t>
            </w:r>
          </w:p>
        </w:tc>
        <w:tc>
          <w:tcPr>
            <w:tcW w:w="479" w:type="pct"/>
            <w:shd w:val="clear" w:color="auto" w:fill="FFC000"/>
            <w:vAlign w:val="center"/>
          </w:tcPr>
          <w:p w14:paraId="4D1A36DA" w14:textId="77777777" w:rsidR="000D4F43" w:rsidRDefault="000D4F43" w:rsidP="001740EE">
            <w:pPr>
              <w:pStyle w:val="Maintext"/>
              <w:jc w:val="center"/>
            </w:pPr>
          </w:p>
          <w:p w14:paraId="694967A1" w14:textId="037661D0" w:rsidR="000D4F43" w:rsidRDefault="000D4F43" w:rsidP="001740EE">
            <w:pPr>
              <w:pStyle w:val="Maintext"/>
              <w:jc w:val="center"/>
            </w:pPr>
            <w:r>
              <w:t>9 High</w:t>
            </w:r>
          </w:p>
          <w:p w14:paraId="2352CA7A" w14:textId="01B71FBE" w:rsidR="002F3BD2" w:rsidRDefault="000D4F43" w:rsidP="001740EE">
            <w:pPr>
              <w:pStyle w:val="Maintext"/>
              <w:jc w:val="center"/>
            </w:pPr>
            <w:r>
              <w:t>Impact 3</w:t>
            </w:r>
          </w:p>
          <w:p w14:paraId="39F25FA6" w14:textId="452E256E" w:rsidR="000D4F43" w:rsidRPr="007649EA" w:rsidRDefault="000D4F43" w:rsidP="001740EE">
            <w:pPr>
              <w:pStyle w:val="Maintext"/>
              <w:jc w:val="center"/>
            </w:pPr>
            <w:r>
              <w:t>Likelihood 3</w:t>
            </w:r>
          </w:p>
        </w:tc>
        <w:tc>
          <w:tcPr>
            <w:tcW w:w="1982" w:type="pct"/>
            <w:shd w:val="clear" w:color="auto" w:fill="auto"/>
            <w:vAlign w:val="center"/>
          </w:tcPr>
          <w:p w14:paraId="224C3AE6" w14:textId="6CF92CD3" w:rsidR="00C7056F" w:rsidRPr="00802CFB" w:rsidRDefault="002F3BD2" w:rsidP="00802CFB">
            <w:pPr>
              <w:pStyle w:val="ListParagraph"/>
              <w:numPr>
                <w:ilvl w:val="0"/>
                <w:numId w:val="25"/>
              </w:numPr>
              <w:spacing w:before="40" w:after="20" w:line="240" w:lineRule="auto"/>
              <w:rPr>
                <w:rFonts w:cs="Arial"/>
                <w:iCs/>
                <w:szCs w:val="17"/>
              </w:rPr>
            </w:pPr>
            <w:r w:rsidRPr="00342EA9">
              <w:rPr>
                <w:iCs/>
                <w:szCs w:val="17"/>
                <w:lang w:val="en"/>
              </w:rPr>
              <w:t xml:space="preserve">Tell parents their allocated drop off and collection times and the process for doing so, including protocols for </w:t>
            </w:r>
            <w:r w:rsidR="00C7056F" w:rsidRPr="00342EA9">
              <w:rPr>
                <w:iCs/>
                <w:szCs w:val="17"/>
                <w:lang w:val="en"/>
              </w:rPr>
              <w:t>minimizing</w:t>
            </w:r>
            <w:r w:rsidRPr="00342EA9">
              <w:rPr>
                <w:iCs/>
                <w:szCs w:val="17"/>
                <w:lang w:val="en"/>
              </w:rPr>
              <w:t xml:space="preserve"> adult to adult contact (for example, which entrance to use) to reduce anxiety, keep parents up to date with regular communications.  </w:t>
            </w:r>
          </w:p>
        </w:tc>
        <w:tc>
          <w:tcPr>
            <w:tcW w:w="339" w:type="pct"/>
            <w:shd w:val="clear" w:color="auto" w:fill="auto"/>
            <w:vAlign w:val="center"/>
          </w:tcPr>
          <w:p w14:paraId="617C49FE" w14:textId="0EDBE3C0" w:rsidR="002F3BD2" w:rsidRPr="007649EA" w:rsidRDefault="00406657" w:rsidP="001740EE">
            <w:pPr>
              <w:pStyle w:val="Maintext"/>
              <w:jc w:val="center"/>
            </w:pPr>
            <w:r>
              <w:t>Y</w:t>
            </w:r>
          </w:p>
        </w:tc>
        <w:tc>
          <w:tcPr>
            <w:tcW w:w="968" w:type="pct"/>
            <w:shd w:val="clear" w:color="auto" w:fill="auto"/>
            <w:vAlign w:val="center"/>
          </w:tcPr>
          <w:p w14:paraId="7AF093FF" w14:textId="77777777" w:rsidR="002F3BD2" w:rsidRDefault="00952F71" w:rsidP="002F3BD2">
            <w:pPr>
              <w:pStyle w:val="ListParagraph"/>
              <w:spacing w:after="0" w:line="240" w:lineRule="auto"/>
            </w:pPr>
            <w:r>
              <w:t xml:space="preserve">A designated member of staff on each gate every morning and pick up. </w:t>
            </w:r>
          </w:p>
          <w:p w14:paraId="684FC62D" w14:textId="77777777" w:rsidR="00952F71" w:rsidRDefault="00952F71" w:rsidP="002F3BD2">
            <w:pPr>
              <w:pStyle w:val="ListParagraph"/>
              <w:spacing w:after="0" w:line="240" w:lineRule="auto"/>
            </w:pPr>
            <w:r>
              <w:t xml:space="preserve">Clear signage </w:t>
            </w:r>
          </w:p>
          <w:p w14:paraId="782F7734" w14:textId="54630056" w:rsidR="003F02A9" w:rsidRPr="007649EA" w:rsidRDefault="003F02A9" w:rsidP="00E66775">
            <w:pPr>
              <w:pStyle w:val="ListParagraph"/>
              <w:numPr>
                <w:ilvl w:val="0"/>
                <w:numId w:val="0"/>
              </w:numPr>
              <w:spacing w:after="0" w:line="240" w:lineRule="auto"/>
              <w:ind w:left="170"/>
            </w:pPr>
          </w:p>
        </w:tc>
        <w:tc>
          <w:tcPr>
            <w:tcW w:w="453" w:type="pct"/>
            <w:shd w:val="clear" w:color="auto" w:fill="FFFF00"/>
            <w:vAlign w:val="center"/>
          </w:tcPr>
          <w:p w14:paraId="7A961291" w14:textId="1B628D33" w:rsidR="002F3BD2" w:rsidRDefault="002F3BD2" w:rsidP="001740EE">
            <w:pPr>
              <w:pStyle w:val="Maintext"/>
              <w:jc w:val="center"/>
            </w:pPr>
          </w:p>
          <w:p w14:paraId="2ECF926E" w14:textId="582BDC36" w:rsidR="000D4F43" w:rsidRDefault="000D4F43" w:rsidP="001740EE">
            <w:pPr>
              <w:pStyle w:val="Maintext"/>
              <w:jc w:val="center"/>
            </w:pPr>
            <w:r>
              <w:t>6 Medium</w:t>
            </w:r>
          </w:p>
          <w:p w14:paraId="06CDAC95" w14:textId="77777777" w:rsidR="000D4F43" w:rsidRDefault="000D4F43" w:rsidP="001740EE">
            <w:pPr>
              <w:pStyle w:val="Maintext"/>
              <w:jc w:val="center"/>
            </w:pPr>
          </w:p>
          <w:p w14:paraId="747B114E" w14:textId="7F3DF42F" w:rsidR="000D4F43" w:rsidRDefault="000D4F43" w:rsidP="001740EE">
            <w:pPr>
              <w:pStyle w:val="Maintext"/>
              <w:jc w:val="center"/>
            </w:pPr>
            <w:r>
              <w:t>Impact 3</w:t>
            </w:r>
          </w:p>
          <w:p w14:paraId="4FFCEF3D" w14:textId="259FD1BD" w:rsidR="000D4F43" w:rsidRPr="007649EA" w:rsidRDefault="000D4F43" w:rsidP="001740EE">
            <w:pPr>
              <w:pStyle w:val="Maintext"/>
              <w:jc w:val="center"/>
            </w:pPr>
            <w:r>
              <w:t>Likelihood 2</w:t>
            </w:r>
          </w:p>
        </w:tc>
      </w:tr>
      <w:tr w:rsidR="002F3BD2" w:rsidRPr="007649EA" w14:paraId="274A6002" w14:textId="77777777" w:rsidTr="2803EDB3">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07A4CF" w14:textId="57729EE9" w:rsidR="002F3BD2" w:rsidRPr="003D6D0C" w:rsidRDefault="002F3BD2" w:rsidP="001740EE">
            <w:pPr>
              <w:rPr>
                <w:b/>
                <w:bCs/>
                <w:sz w:val="20"/>
                <w:szCs w:val="20"/>
              </w:rPr>
            </w:pPr>
            <w:r w:rsidRPr="003D6D0C">
              <w:rPr>
                <w:b/>
                <w:bCs/>
                <w:sz w:val="20"/>
                <w:szCs w:val="20"/>
              </w:rPr>
              <w:t>2.</w:t>
            </w:r>
            <w:r w:rsidR="001E1C54">
              <w:rPr>
                <w:b/>
                <w:bCs/>
                <w:sz w:val="20"/>
                <w:szCs w:val="20"/>
              </w:rPr>
              <w:t>7</w:t>
            </w:r>
            <w:r w:rsidRPr="003D6D0C">
              <w:rPr>
                <w:b/>
                <w:bCs/>
                <w:sz w:val="20"/>
                <w:szCs w:val="20"/>
              </w:rPr>
              <w:t xml:space="preserve"> </w:t>
            </w:r>
            <w:r>
              <w:rPr>
                <w:b/>
                <w:bCs/>
                <w:sz w:val="20"/>
                <w:szCs w:val="20"/>
              </w:rPr>
              <w:t>Personal Protective Equipment (PPE)</w:t>
            </w:r>
          </w:p>
        </w:tc>
      </w:tr>
      <w:tr w:rsidR="002F3BD2" w:rsidRPr="007649EA" w14:paraId="7F424A04" w14:textId="77777777" w:rsidTr="008915DE">
        <w:trPr>
          <w:cnfStyle w:val="000000010000" w:firstRow="0" w:lastRow="0" w:firstColumn="0" w:lastColumn="0" w:oddVBand="0" w:evenVBand="0" w:oddHBand="0" w:evenHBand="1" w:firstRowFirstColumn="0" w:firstRowLastColumn="0" w:lastRowFirstColumn="0" w:lastRowLastColumn="0"/>
          <w:trHeight w:val="128"/>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1F927" w14:textId="77777777" w:rsidR="002F3BD2" w:rsidRPr="007649EA" w:rsidRDefault="002F3BD2" w:rsidP="001740EE">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25416EDF" w14:textId="77777777" w:rsidR="008915DE" w:rsidRDefault="008915DE" w:rsidP="008915DE">
            <w:pPr>
              <w:pStyle w:val="Maintext"/>
              <w:jc w:val="center"/>
            </w:pPr>
            <w:r>
              <w:t>25 Extreme</w:t>
            </w:r>
          </w:p>
          <w:p w14:paraId="5A472D36" w14:textId="77777777" w:rsidR="008915DE" w:rsidRDefault="008915DE" w:rsidP="008915DE">
            <w:pPr>
              <w:pStyle w:val="Maintext"/>
              <w:jc w:val="center"/>
            </w:pPr>
          </w:p>
          <w:p w14:paraId="779E6667" w14:textId="77777777" w:rsidR="008915DE" w:rsidRDefault="008915DE" w:rsidP="008915DE">
            <w:pPr>
              <w:pStyle w:val="Maintext"/>
              <w:jc w:val="center"/>
            </w:pPr>
            <w:r>
              <w:t>Impact 5</w:t>
            </w:r>
          </w:p>
          <w:p w14:paraId="42D0317F" w14:textId="12CB6BF1" w:rsidR="002F3BD2" w:rsidRPr="007649EA" w:rsidRDefault="008915DE" w:rsidP="008915DE">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7B75E" w14:textId="77777777" w:rsidR="002F3BD2" w:rsidRPr="006B4E69" w:rsidRDefault="002F3BD2" w:rsidP="005E1C3B">
            <w:pPr>
              <w:pStyle w:val="ListParagraph"/>
              <w:numPr>
                <w:ilvl w:val="0"/>
                <w:numId w:val="26"/>
              </w:numPr>
              <w:spacing w:after="0" w:line="240" w:lineRule="auto"/>
              <w:rPr>
                <w:rFonts w:ascii="Times New Roman" w:hAnsi="Times New Roman"/>
                <w:color w:val="auto"/>
                <w:szCs w:val="17"/>
              </w:rPr>
            </w:pPr>
            <w:r w:rsidRPr="006B4E69">
              <w:rPr>
                <w:rFonts w:cs="Arial"/>
                <w:szCs w:val="17"/>
              </w:rPr>
              <w:t xml:space="preserve">Government guidance on wearing PPE is understood, communicated and sufficient PPE has been procured. </w:t>
            </w:r>
            <w:hyperlink r:id="rId33" w:history="1">
              <w:r w:rsidRPr="006B4E69">
                <w:rPr>
                  <w:rStyle w:val="Hyperlink"/>
                  <w:sz w:val="17"/>
                  <w:szCs w:val="17"/>
                </w:rPr>
                <w:t>https://www.gov.uk/government/publications/safe-working-in-education-childcare-and-childrens-social-care/safe-working-in-education-childcare-and-childrens-social-care-settings-including-the-use-of-personal-protective-equipment-ppe</w:t>
              </w:r>
            </w:hyperlink>
          </w:p>
          <w:p w14:paraId="6B127001" w14:textId="77777777" w:rsidR="002F3BD2" w:rsidRPr="006B4E69" w:rsidRDefault="002F3BD2" w:rsidP="005E1C3B">
            <w:pPr>
              <w:pStyle w:val="NoSpacing"/>
              <w:numPr>
                <w:ilvl w:val="0"/>
                <w:numId w:val="26"/>
              </w:numPr>
              <w:rPr>
                <w:rFonts w:ascii="Arial" w:hAnsi="Arial"/>
                <w:iCs/>
                <w:sz w:val="17"/>
                <w:szCs w:val="17"/>
                <w:lang w:val="en"/>
              </w:rPr>
            </w:pPr>
            <w:r w:rsidRPr="006B4E69">
              <w:rPr>
                <w:rFonts w:ascii="Arial" w:hAnsi="Arial"/>
                <w:iCs/>
                <w:sz w:val="17"/>
                <w:szCs w:val="17"/>
                <w:lang w:val="en"/>
              </w:rPr>
              <w:t>Adequate training / briefing on use and safe disposal</w:t>
            </w:r>
          </w:p>
          <w:p w14:paraId="3D5FD4EB" w14:textId="77777777" w:rsidR="002F3BD2" w:rsidRPr="006B4E69" w:rsidRDefault="002F3BD2" w:rsidP="005E1C3B">
            <w:pPr>
              <w:pStyle w:val="ListParagraph"/>
              <w:numPr>
                <w:ilvl w:val="0"/>
                <w:numId w:val="26"/>
              </w:numPr>
              <w:spacing w:after="0" w:line="240" w:lineRule="auto"/>
              <w:rPr>
                <w:rFonts w:ascii="Times New Roman" w:hAnsi="Times New Roman"/>
                <w:color w:val="auto"/>
                <w:szCs w:val="17"/>
              </w:rPr>
            </w:pPr>
            <w:r w:rsidRPr="006B4E69">
              <w:rPr>
                <w:iCs/>
                <w:szCs w:val="17"/>
                <w:lang w:val="en"/>
              </w:rPr>
              <w:t>Follow guidance on putting on and taking off standard PPE</w:t>
            </w:r>
            <w:r w:rsidRPr="006B4E69">
              <w:rPr>
                <w:szCs w:val="17"/>
              </w:rPr>
              <w:t xml:space="preserve"> </w:t>
            </w:r>
            <w:hyperlink r:id="rId34" w:history="1">
              <w:r w:rsidRPr="006B4E69">
                <w:rPr>
                  <w:rStyle w:val="Hyperlink"/>
                  <w:sz w:val="17"/>
                  <w:szCs w:val="17"/>
                </w:rPr>
                <w:t>https://www.gov.uk/government/publications/covid-19-personal-protective-equipment-use-for-non-aerosol-generating-procedures</w:t>
              </w:r>
            </w:hyperlink>
          </w:p>
          <w:p w14:paraId="20780D45" w14:textId="77777777" w:rsidR="002F3BD2" w:rsidRPr="006B4E69" w:rsidRDefault="002F3BD2" w:rsidP="005E1C3B">
            <w:pPr>
              <w:pStyle w:val="ListParagraph"/>
              <w:numPr>
                <w:ilvl w:val="0"/>
                <w:numId w:val="26"/>
              </w:numPr>
              <w:spacing w:after="0" w:line="276" w:lineRule="auto"/>
              <w:rPr>
                <w:rFonts w:cs="Arial"/>
                <w:iCs/>
                <w:szCs w:val="17"/>
              </w:rPr>
            </w:pPr>
            <w:r w:rsidRPr="006B4E69">
              <w:rPr>
                <w:iCs/>
                <w:szCs w:val="17"/>
                <w:lang w:val="en"/>
              </w:rPr>
              <w:t xml:space="preserve"> and above guidance on use in education settings.</w:t>
            </w:r>
          </w:p>
          <w:p w14:paraId="38A1D800" w14:textId="0222183C" w:rsidR="002F3BD2" w:rsidRPr="006B4E69" w:rsidRDefault="002F3BD2" w:rsidP="005E1C3B">
            <w:pPr>
              <w:pStyle w:val="ListParagraph"/>
              <w:numPr>
                <w:ilvl w:val="0"/>
                <w:numId w:val="26"/>
              </w:numPr>
              <w:spacing w:after="0" w:line="276" w:lineRule="auto"/>
              <w:rPr>
                <w:rFonts w:cs="Arial"/>
                <w:szCs w:val="17"/>
              </w:rPr>
            </w:pPr>
            <w:r w:rsidRPr="006B4E69">
              <w:rPr>
                <w:rFonts w:cs="Arial"/>
                <w:szCs w:val="17"/>
              </w:rPr>
              <w:t>Those staff required to wear PPE (e.g. SEND intimate care;</w:t>
            </w:r>
            <w:r w:rsidR="001740EE">
              <w:rPr>
                <w:rFonts w:cs="Arial"/>
                <w:szCs w:val="17"/>
              </w:rPr>
              <w:t xml:space="preserve"> </w:t>
            </w:r>
            <w:r w:rsidRPr="006B4E69">
              <w:rPr>
                <w:rFonts w:cs="Arial"/>
                <w:szCs w:val="17"/>
              </w:rPr>
              <w:t xml:space="preserve">supervising children with symptoms) have been instructed on how to put on and how to remove PPE carefully to reduce contamination and also how to dispose of them safely. </w:t>
            </w:r>
          </w:p>
          <w:p w14:paraId="33E839DD" w14:textId="77777777" w:rsidR="002F3BD2" w:rsidRPr="00CA6362" w:rsidRDefault="002F3BD2" w:rsidP="005E1C3B">
            <w:pPr>
              <w:pStyle w:val="ListParagraph"/>
              <w:numPr>
                <w:ilvl w:val="0"/>
                <w:numId w:val="26"/>
              </w:numPr>
              <w:spacing w:after="0" w:line="276" w:lineRule="auto"/>
              <w:rPr>
                <w:rFonts w:cs="Arial"/>
                <w:szCs w:val="17"/>
              </w:rPr>
            </w:pPr>
            <w:r w:rsidRPr="006B4E69">
              <w:rPr>
                <w:rFonts w:cs="Arial"/>
                <w:szCs w:val="17"/>
              </w:rPr>
              <w:t>Staff are reminded that wearing of gloves is not a substitute for good handwashing.</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00A029" w14:textId="24BD079B"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D2CAD" w14:textId="7510CFCF" w:rsidR="002F3BD2" w:rsidRPr="007649EA" w:rsidRDefault="002F3BD2" w:rsidP="00E66775">
            <w:pPr>
              <w:pStyle w:val="ListParagraph"/>
              <w:numPr>
                <w:ilvl w:val="0"/>
                <w:numId w:val="0"/>
              </w:numPr>
              <w:spacing w:after="0" w:line="240" w:lineRule="auto"/>
              <w:ind w:left="170"/>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7F12D362" w14:textId="042427C5" w:rsidR="002F3BD2" w:rsidRDefault="008915DE" w:rsidP="001740EE">
            <w:pPr>
              <w:pStyle w:val="Maintext"/>
              <w:jc w:val="center"/>
            </w:pPr>
            <w:r>
              <w:t>5 Medium</w:t>
            </w:r>
          </w:p>
          <w:p w14:paraId="4AB2F8AB" w14:textId="77777777" w:rsidR="008915DE" w:rsidRDefault="008915DE" w:rsidP="001740EE">
            <w:pPr>
              <w:pStyle w:val="Maintext"/>
              <w:jc w:val="center"/>
            </w:pPr>
          </w:p>
          <w:p w14:paraId="72188A9E" w14:textId="77777777" w:rsidR="008915DE" w:rsidRDefault="008915DE" w:rsidP="001740EE">
            <w:pPr>
              <w:pStyle w:val="Maintext"/>
              <w:jc w:val="center"/>
            </w:pPr>
            <w:r>
              <w:t>Impact 5</w:t>
            </w:r>
          </w:p>
          <w:p w14:paraId="42778BFD" w14:textId="3C47187E" w:rsidR="008915DE" w:rsidRPr="007649EA" w:rsidRDefault="008915DE" w:rsidP="001740EE">
            <w:pPr>
              <w:pStyle w:val="Maintext"/>
              <w:jc w:val="center"/>
            </w:pPr>
            <w:r>
              <w:t>Likelihood 1</w:t>
            </w:r>
          </w:p>
        </w:tc>
      </w:tr>
    </w:tbl>
    <w:p w14:paraId="552B5BB6" w14:textId="77777777" w:rsidR="00C7056F" w:rsidRDefault="00C7056F">
      <w:r>
        <w:br w:type="page"/>
      </w:r>
    </w:p>
    <w:tbl>
      <w:tblPr>
        <w:tblStyle w:val="LightGrid"/>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407"/>
        <w:gridCol w:w="1480"/>
        <w:gridCol w:w="6125"/>
        <w:gridCol w:w="1048"/>
        <w:gridCol w:w="2992"/>
        <w:gridCol w:w="1400"/>
      </w:tblGrid>
      <w:tr w:rsidR="002F3BD2" w:rsidRPr="007271D3" w14:paraId="0210D519" w14:textId="77777777" w:rsidTr="2803EDB3">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2D1E64E1" w14:textId="7D738E69" w:rsidR="002F3BD2" w:rsidRPr="00351E47" w:rsidRDefault="002F3BD2" w:rsidP="001740EE">
            <w:pPr>
              <w:rPr>
                <w:b w:val="0"/>
                <w:bCs w:val="0"/>
                <w:color w:val="FFFFFF" w:themeColor="background1"/>
              </w:rPr>
            </w:pPr>
            <w:r>
              <w:rPr>
                <w:b w:val="0"/>
                <w:bCs w:val="0"/>
                <w:color w:val="FFFFFF" w:themeColor="background1"/>
              </w:rPr>
              <w:t>3. Maximising social distancing measures</w:t>
            </w:r>
          </w:p>
        </w:tc>
      </w:tr>
      <w:tr w:rsidR="002F3BD2" w:rsidRPr="007649EA" w14:paraId="57801222"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CBCCE3" w14:textId="77777777" w:rsidR="002F3BD2" w:rsidRPr="000544A5" w:rsidRDefault="002F3BD2" w:rsidP="001740EE">
            <w:pPr>
              <w:rPr>
                <w:b/>
                <w:bCs/>
                <w:sz w:val="20"/>
                <w:szCs w:val="20"/>
              </w:rPr>
            </w:pPr>
            <w:r>
              <w:rPr>
                <w:b/>
                <w:bCs/>
                <w:sz w:val="20"/>
                <w:szCs w:val="20"/>
              </w:rPr>
              <w:t>3.1 Pupil behaviour</w:t>
            </w:r>
          </w:p>
        </w:tc>
      </w:tr>
      <w:tr w:rsidR="002F3BD2" w:rsidRPr="007649EA" w14:paraId="04A375F1" w14:textId="77777777" w:rsidTr="00607E86">
        <w:trPr>
          <w:cnfStyle w:val="000000010000" w:firstRow="0" w:lastRow="0" w:firstColumn="0" w:lastColumn="0" w:oddVBand="0" w:evenVBand="0" w:oddHBand="0" w:evenHBand="1" w:firstRowFirstColumn="0" w:firstRowLastColumn="0" w:lastRowFirstColumn="0" w:lastRowLastColumn="0"/>
          <w:trHeight w:val="4053"/>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674481E2" w14:textId="77777777" w:rsidR="002F3BD2" w:rsidRPr="007649EA" w:rsidRDefault="002F3BD2" w:rsidP="001740EE">
            <w:pPr>
              <w:rPr>
                <w:rFonts w:cs="Arial"/>
                <w:b/>
                <w:bCs/>
                <w:sz w:val="17"/>
                <w:szCs w:val="17"/>
              </w:rPr>
            </w:pPr>
            <w:r>
              <w:rPr>
                <w:rFonts w:cs="Arial"/>
                <w:b/>
                <w:bCs/>
                <w:sz w:val="17"/>
                <w:szCs w:val="17"/>
              </w:rPr>
              <w:t>Pupils’ behaviour on return to school does not comply with social distancing guidance</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61209DCB" w14:textId="5E334CF2" w:rsidR="002F3BD2" w:rsidRDefault="00607E86" w:rsidP="001740EE">
            <w:pPr>
              <w:pStyle w:val="Maintext"/>
              <w:jc w:val="center"/>
            </w:pPr>
            <w:r>
              <w:t>25 Extreme</w:t>
            </w:r>
          </w:p>
          <w:p w14:paraId="711BB913" w14:textId="77777777" w:rsidR="00607E86" w:rsidRDefault="00607E86" w:rsidP="001740EE">
            <w:pPr>
              <w:pStyle w:val="Maintext"/>
              <w:jc w:val="center"/>
            </w:pPr>
          </w:p>
          <w:p w14:paraId="3C4EABB9" w14:textId="77777777" w:rsidR="00607E86" w:rsidRDefault="00607E86" w:rsidP="001740EE">
            <w:pPr>
              <w:pStyle w:val="Maintext"/>
              <w:jc w:val="center"/>
            </w:pPr>
            <w:r>
              <w:t>Impact 5</w:t>
            </w:r>
          </w:p>
          <w:p w14:paraId="4A37ABA5" w14:textId="34326545" w:rsidR="00607E86" w:rsidRPr="007649EA" w:rsidRDefault="00607E86" w:rsidP="001740EE">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54C0AC09" w14:textId="7469E9D5" w:rsidR="002F3BD2" w:rsidRDefault="002F3BD2" w:rsidP="005E1C3B">
            <w:pPr>
              <w:pStyle w:val="ListParagraph"/>
              <w:numPr>
                <w:ilvl w:val="0"/>
                <w:numId w:val="27"/>
              </w:numPr>
              <w:spacing w:after="0" w:line="240" w:lineRule="auto"/>
              <w:rPr>
                <w:rFonts w:cs="Arial"/>
                <w:szCs w:val="17"/>
              </w:rPr>
            </w:pPr>
            <w:r>
              <w:rPr>
                <w:rFonts w:cs="Arial"/>
                <w:szCs w:val="17"/>
              </w:rPr>
              <w:t>Clear messaging to pupils on the importance and reasons for social distancing is reinforced throughout the school day by staff and through posters, and floor markings. For young children this is done through age-appropriate methods such as stories and games.</w:t>
            </w:r>
          </w:p>
          <w:p w14:paraId="7E94BFF7" w14:textId="77777777" w:rsidR="002F3BD2" w:rsidRDefault="002F3BD2" w:rsidP="005E1C3B">
            <w:pPr>
              <w:pStyle w:val="ListParagraph"/>
              <w:numPr>
                <w:ilvl w:val="0"/>
                <w:numId w:val="27"/>
              </w:numPr>
              <w:spacing w:after="0" w:line="240" w:lineRule="auto"/>
              <w:rPr>
                <w:rFonts w:cs="Arial"/>
                <w:szCs w:val="17"/>
              </w:rPr>
            </w:pPr>
            <w:r>
              <w:rPr>
                <w:rFonts w:cs="Arial"/>
                <w:szCs w:val="17"/>
              </w:rPr>
              <w:t>Staff model social distancing consistently.</w:t>
            </w:r>
          </w:p>
          <w:p w14:paraId="2B9559BF" w14:textId="77777777" w:rsidR="002F3BD2" w:rsidRDefault="002F3BD2" w:rsidP="005E1C3B">
            <w:pPr>
              <w:pStyle w:val="ListParagraph"/>
              <w:numPr>
                <w:ilvl w:val="0"/>
                <w:numId w:val="27"/>
              </w:numPr>
              <w:spacing w:after="0" w:line="240" w:lineRule="auto"/>
              <w:rPr>
                <w:rFonts w:cs="Arial"/>
                <w:szCs w:val="17"/>
              </w:rPr>
            </w:pPr>
            <w:r>
              <w:rPr>
                <w:rFonts w:cs="Arial"/>
                <w:szCs w:val="17"/>
              </w:rPr>
              <w:t>The movement of pupils around the school is minimised.</w:t>
            </w:r>
          </w:p>
          <w:p w14:paraId="1BA0C756" w14:textId="77777777" w:rsidR="002F3BD2" w:rsidRDefault="002F3BD2" w:rsidP="005E1C3B">
            <w:pPr>
              <w:pStyle w:val="ListParagraph"/>
              <w:numPr>
                <w:ilvl w:val="0"/>
                <w:numId w:val="27"/>
              </w:numPr>
              <w:spacing w:after="0" w:line="240" w:lineRule="auto"/>
              <w:rPr>
                <w:rFonts w:cs="Arial"/>
                <w:szCs w:val="17"/>
              </w:rPr>
            </w:pPr>
            <w:r>
              <w:rPr>
                <w:rFonts w:cs="Arial"/>
                <w:szCs w:val="17"/>
              </w:rPr>
              <w:t>Large gatherings are avoided.</w:t>
            </w:r>
          </w:p>
          <w:p w14:paraId="020BE4A5" w14:textId="77777777" w:rsidR="002F3BD2" w:rsidRDefault="002F3BD2" w:rsidP="005E1C3B">
            <w:pPr>
              <w:pStyle w:val="ListParagraph"/>
              <w:numPr>
                <w:ilvl w:val="0"/>
                <w:numId w:val="27"/>
              </w:numPr>
              <w:spacing w:after="0" w:line="240" w:lineRule="auto"/>
              <w:rPr>
                <w:rFonts w:cs="Arial"/>
                <w:szCs w:val="17"/>
              </w:rPr>
            </w:pPr>
            <w:r>
              <w:rPr>
                <w:rFonts w:cs="Arial"/>
                <w:szCs w:val="17"/>
              </w:rPr>
              <w:t>Break times and lunch times are structured to support social distancing and are closely supervised.</w:t>
            </w:r>
          </w:p>
          <w:p w14:paraId="1D4F3C79" w14:textId="77777777" w:rsidR="002F3BD2" w:rsidRDefault="002F3BD2" w:rsidP="005E1C3B">
            <w:pPr>
              <w:pStyle w:val="ListParagraph"/>
              <w:numPr>
                <w:ilvl w:val="0"/>
                <w:numId w:val="27"/>
              </w:numPr>
              <w:spacing w:after="0" w:line="240" w:lineRule="auto"/>
              <w:rPr>
                <w:rFonts w:cs="Arial"/>
                <w:szCs w:val="17"/>
              </w:rPr>
            </w:pPr>
            <w:r>
              <w:rPr>
                <w:rFonts w:cs="Arial"/>
                <w:szCs w:val="17"/>
              </w:rPr>
              <w:t>The school’s behaviour policy has been revised to include compliance with social distancing and this has been communicated to staff, pupils and parents.</w:t>
            </w:r>
          </w:p>
          <w:p w14:paraId="03CFC016" w14:textId="77777777" w:rsidR="002F3BD2" w:rsidRDefault="002F3BD2" w:rsidP="005E1C3B">
            <w:pPr>
              <w:pStyle w:val="ListParagraph"/>
              <w:numPr>
                <w:ilvl w:val="0"/>
                <w:numId w:val="27"/>
              </w:numPr>
              <w:spacing w:after="0" w:line="240" w:lineRule="auto"/>
              <w:rPr>
                <w:rFonts w:cs="Arial"/>
                <w:szCs w:val="17"/>
              </w:rPr>
            </w:pPr>
            <w:r>
              <w:rPr>
                <w:rFonts w:cs="Arial"/>
                <w:szCs w:val="17"/>
              </w:rPr>
              <w:t>Senior leaders monitor areas where there are breaches of social distancing measures and arrangements are reviewed.</w:t>
            </w:r>
          </w:p>
          <w:p w14:paraId="5408B31B" w14:textId="77777777" w:rsidR="002F3BD2" w:rsidRDefault="002F3BD2" w:rsidP="005E1C3B">
            <w:pPr>
              <w:pStyle w:val="ListParagraph"/>
              <w:numPr>
                <w:ilvl w:val="0"/>
                <w:numId w:val="27"/>
              </w:numPr>
              <w:spacing w:after="0" w:line="240" w:lineRule="auto"/>
              <w:rPr>
                <w:rFonts w:cs="Arial"/>
                <w:szCs w:val="17"/>
              </w:rPr>
            </w:pPr>
            <w:r>
              <w:rPr>
                <w:rFonts w:cs="Arial"/>
                <w:szCs w:val="17"/>
              </w:rPr>
              <w:t>Messages to parents reinforce the importance of social distancing.</w:t>
            </w:r>
          </w:p>
          <w:p w14:paraId="6CCBE59A" w14:textId="77777777" w:rsidR="002F3BD2" w:rsidRDefault="002F3BD2" w:rsidP="005E1C3B">
            <w:pPr>
              <w:pStyle w:val="ListParagraph"/>
              <w:numPr>
                <w:ilvl w:val="0"/>
                <w:numId w:val="27"/>
              </w:numPr>
              <w:spacing w:after="0" w:line="240" w:lineRule="auto"/>
              <w:rPr>
                <w:rFonts w:cs="Arial"/>
                <w:szCs w:val="17"/>
              </w:rPr>
            </w:pPr>
            <w:r>
              <w:rPr>
                <w:rFonts w:cs="Arial"/>
                <w:szCs w:val="17"/>
              </w:rPr>
              <w:t>Arrangements for social distancing of younger primary school children have been agreed and staff are clear on expectations.</w:t>
            </w:r>
          </w:p>
          <w:p w14:paraId="65343A22" w14:textId="77777777" w:rsidR="002F3BD2" w:rsidRDefault="002F3BD2" w:rsidP="005E1C3B">
            <w:pPr>
              <w:pStyle w:val="ListParagraph"/>
              <w:numPr>
                <w:ilvl w:val="0"/>
                <w:numId w:val="27"/>
              </w:numPr>
              <w:spacing w:after="0" w:line="240" w:lineRule="auto"/>
              <w:rPr>
                <w:rFonts w:cs="Arial"/>
                <w:szCs w:val="17"/>
              </w:rPr>
            </w:pPr>
            <w:r>
              <w:rPr>
                <w:rFonts w:cs="Arial"/>
                <w:szCs w:val="17"/>
              </w:rPr>
              <w:t>Individual risk assessments of children with previous poor behaviour</w:t>
            </w:r>
          </w:p>
          <w:p w14:paraId="1FA7077D" w14:textId="77777777" w:rsidR="002F3BD2" w:rsidRPr="00946CDB" w:rsidRDefault="0025075B" w:rsidP="005E1C3B">
            <w:pPr>
              <w:pStyle w:val="ListParagraph"/>
              <w:numPr>
                <w:ilvl w:val="0"/>
                <w:numId w:val="27"/>
              </w:numPr>
              <w:spacing w:after="0" w:line="240" w:lineRule="auto"/>
              <w:rPr>
                <w:rFonts w:ascii="Times New Roman" w:hAnsi="Times New Roman"/>
                <w:color w:val="auto"/>
                <w:sz w:val="18"/>
                <w:szCs w:val="18"/>
              </w:rPr>
            </w:pPr>
            <w:hyperlink r:id="rId35" w:anchor="how-should-i-care-for-children-who-regularly-spit" w:history="1">
              <w:r w:rsidR="002F3BD2" w:rsidRPr="00946CDB">
                <w:rPr>
                  <w:rStyle w:val="Hyperlink"/>
                  <w:sz w:val="18"/>
                  <w:szCs w:val="18"/>
                </w:rPr>
                <w:t>https://www.gov.uk/government/publications/safe-working-in-education-childcare-and-childrens-social-care/safe-working-in-education-childcare-and-childrens-social-care-settings-including-the-use-of-personal-protective-equipment-ppe#how-should-i-care-for-children-who-regularly-spit</w:t>
              </w:r>
            </w:hyperlink>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65D717C8" w14:textId="7999346C"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4065D87B" w14:textId="77777777" w:rsidR="002F3BD2" w:rsidRDefault="00952F71" w:rsidP="002F3BD2">
            <w:pPr>
              <w:pStyle w:val="ListParagraph"/>
              <w:spacing w:after="0" w:line="240" w:lineRule="auto"/>
            </w:pPr>
            <w:r>
              <w:t xml:space="preserve">Appendix to Behaviour policy will be followed. </w:t>
            </w:r>
          </w:p>
          <w:p w14:paraId="2873F77A" w14:textId="77777777" w:rsidR="00952F71" w:rsidRDefault="00952F71" w:rsidP="002F3BD2">
            <w:pPr>
              <w:pStyle w:val="ListParagraph"/>
              <w:spacing w:after="0" w:line="240" w:lineRule="auto"/>
            </w:pPr>
            <w:r>
              <w:t xml:space="preserve">Challenging behaviour in bubbles will be risk assessed: if the behaviour is deemed to pose too high a risk the child may not be able to attend school. </w:t>
            </w:r>
          </w:p>
          <w:p w14:paraId="149198C2" w14:textId="77777777" w:rsidR="00406657" w:rsidRDefault="00406657" w:rsidP="002F3BD2">
            <w:pPr>
              <w:pStyle w:val="ListParagraph"/>
              <w:spacing w:after="0" w:line="240" w:lineRule="auto"/>
            </w:pPr>
            <w:r>
              <w:t xml:space="preserve">Staff deployment plans in place as per risk assessments </w:t>
            </w:r>
          </w:p>
          <w:p w14:paraId="37AE709E" w14:textId="77777777" w:rsidR="004A6156" w:rsidRPr="004A6156" w:rsidRDefault="004A6156" w:rsidP="002F3BD2">
            <w:pPr>
              <w:pStyle w:val="ListParagraph"/>
              <w:spacing w:after="0" w:line="240" w:lineRule="auto"/>
              <w:rPr>
                <w:highlight w:val="yellow"/>
              </w:rPr>
            </w:pPr>
            <w:r w:rsidRPr="004A6156">
              <w:rPr>
                <w:highlight w:val="yellow"/>
              </w:rPr>
              <w:t>SLT Bubble drop ins completed and feedback given 18.6.20</w:t>
            </w:r>
          </w:p>
          <w:p w14:paraId="2AD5E1F2" w14:textId="77777777" w:rsidR="004A6156" w:rsidRDefault="004A6156" w:rsidP="002F3BD2">
            <w:pPr>
              <w:pStyle w:val="ListParagraph"/>
              <w:spacing w:after="0" w:line="240" w:lineRule="auto"/>
            </w:pPr>
            <w:r w:rsidRPr="004A6156">
              <w:rPr>
                <w:highlight w:val="yellow"/>
              </w:rPr>
              <w:t>EHCP transitions carefully monitored, ongoing discussions and review of EHCP children</w:t>
            </w:r>
          </w:p>
          <w:p w14:paraId="07B8378A" w14:textId="6A49D3B5" w:rsidR="00CF0430" w:rsidRPr="007649EA" w:rsidRDefault="00CF0430" w:rsidP="002F3BD2">
            <w:pPr>
              <w:pStyle w:val="ListParagraph"/>
              <w:spacing w:after="0" w:line="240" w:lineRule="auto"/>
            </w:pPr>
            <w:r w:rsidRPr="00CF0430">
              <w:rPr>
                <w:highlight w:val="yellow"/>
              </w:rPr>
              <w:t>Progress in transitions recorded weekly with parents and countersigned</w:t>
            </w: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18422978" w14:textId="5892DB2F" w:rsidR="002F3BD2" w:rsidRDefault="00607E86" w:rsidP="001740EE">
            <w:pPr>
              <w:pStyle w:val="Maintext"/>
              <w:jc w:val="center"/>
            </w:pPr>
            <w:r>
              <w:t>10 High</w:t>
            </w:r>
          </w:p>
          <w:p w14:paraId="14EF7890" w14:textId="77777777" w:rsidR="00607E86" w:rsidRDefault="00607E86" w:rsidP="001740EE">
            <w:pPr>
              <w:pStyle w:val="Maintext"/>
              <w:jc w:val="center"/>
            </w:pPr>
          </w:p>
          <w:p w14:paraId="1EBD0A5C" w14:textId="77777777" w:rsidR="00607E86" w:rsidRDefault="00607E86" w:rsidP="001740EE">
            <w:pPr>
              <w:pStyle w:val="Maintext"/>
              <w:jc w:val="center"/>
            </w:pPr>
            <w:r>
              <w:t>Impact 5</w:t>
            </w:r>
          </w:p>
          <w:p w14:paraId="4137617B" w14:textId="3D5E5443" w:rsidR="00607E86" w:rsidRPr="007649EA" w:rsidRDefault="00607E86" w:rsidP="001740EE">
            <w:pPr>
              <w:pStyle w:val="Maintext"/>
              <w:jc w:val="center"/>
            </w:pPr>
            <w:r>
              <w:t>Likelihood 2</w:t>
            </w:r>
          </w:p>
        </w:tc>
      </w:tr>
      <w:tr w:rsidR="002F3BD2" w:rsidRPr="007649EA" w14:paraId="579047D3"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DF05241" w14:textId="1E2EBD74" w:rsidR="002F3BD2" w:rsidRPr="006F1187" w:rsidRDefault="002F3BD2" w:rsidP="001740EE">
            <w:pPr>
              <w:rPr>
                <w:b/>
                <w:bCs/>
                <w:sz w:val="20"/>
                <w:szCs w:val="20"/>
              </w:rPr>
            </w:pPr>
            <w:r w:rsidRPr="006F1187">
              <w:rPr>
                <w:b/>
                <w:bCs/>
                <w:sz w:val="20"/>
                <w:szCs w:val="20"/>
              </w:rPr>
              <w:t>3.2 Classrooms and teaching spaces</w:t>
            </w:r>
          </w:p>
        </w:tc>
      </w:tr>
      <w:tr w:rsidR="002F3BD2" w:rsidRPr="007649EA" w14:paraId="4B13E2A8" w14:textId="77777777" w:rsidTr="00607E86">
        <w:trPr>
          <w:cnfStyle w:val="000000010000" w:firstRow="0" w:lastRow="0" w:firstColumn="0" w:lastColumn="0" w:oddVBand="0" w:evenVBand="0" w:oddHBand="0" w:evenHBand="1" w:firstRowFirstColumn="0" w:firstRowLastColumn="0" w:lastRowFirstColumn="0" w:lastRowLastColumn="0"/>
          <w:trHeight w:val="481"/>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55205D0A" w14:textId="77777777" w:rsidR="002F3BD2" w:rsidRPr="007649EA" w:rsidRDefault="002F3BD2" w:rsidP="001740EE">
            <w:pPr>
              <w:rPr>
                <w:rFonts w:cs="Arial"/>
                <w:b/>
                <w:bCs/>
                <w:sz w:val="17"/>
                <w:szCs w:val="17"/>
              </w:rPr>
            </w:pPr>
            <w:r>
              <w:rPr>
                <w:rFonts w:cs="Arial"/>
                <w:b/>
                <w:bCs/>
                <w:sz w:val="17"/>
                <w:szCs w:val="17"/>
              </w:rPr>
              <w:t xml:space="preserve">The size and configuration of classrooms and teaching spaces does not support compliance with social distancing measures </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44FC03AC" w14:textId="77777777" w:rsidR="00607E86" w:rsidRDefault="00607E86" w:rsidP="00607E86">
            <w:pPr>
              <w:pStyle w:val="Maintext"/>
              <w:jc w:val="center"/>
            </w:pPr>
            <w:r>
              <w:t>25 Extreme</w:t>
            </w:r>
          </w:p>
          <w:p w14:paraId="1325C6D6" w14:textId="77777777" w:rsidR="00607E86" w:rsidRDefault="00607E86" w:rsidP="00607E86">
            <w:pPr>
              <w:pStyle w:val="Maintext"/>
              <w:jc w:val="center"/>
            </w:pPr>
          </w:p>
          <w:p w14:paraId="2B49C20E" w14:textId="77777777" w:rsidR="00607E86" w:rsidRDefault="00607E86" w:rsidP="00607E86">
            <w:pPr>
              <w:pStyle w:val="Maintext"/>
              <w:jc w:val="center"/>
            </w:pPr>
            <w:r>
              <w:t>Impact 5</w:t>
            </w:r>
          </w:p>
          <w:p w14:paraId="559E3E58" w14:textId="47A66369" w:rsidR="002F3BD2" w:rsidRPr="007649EA" w:rsidRDefault="00607E86" w:rsidP="00607E86">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32CA9D85" w14:textId="77777777" w:rsidR="002F3BD2" w:rsidRPr="006B4E69" w:rsidRDefault="002F3BD2" w:rsidP="005E1C3B">
            <w:pPr>
              <w:pStyle w:val="NormalWeb"/>
              <w:numPr>
                <w:ilvl w:val="0"/>
                <w:numId w:val="28"/>
              </w:numPr>
              <w:spacing w:before="120" w:beforeAutospacing="0" w:after="120" w:afterAutospacing="0"/>
              <w:contextualSpacing/>
              <w:rPr>
                <w:rFonts w:ascii="Arial" w:eastAsiaTheme="minorHAnsi" w:hAnsi="Arial" w:cs="Arial"/>
                <w:sz w:val="17"/>
                <w:szCs w:val="17"/>
                <w:lang w:eastAsia="en-US"/>
              </w:rPr>
            </w:pPr>
            <w:r w:rsidRPr="006B4E69">
              <w:rPr>
                <w:rFonts w:ascii="Arial" w:eastAsiaTheme="minorHAnsi" w:hAnsi="Arial" w:cs="Arial"/>
                <w:sz w:val="17"/>
                <w:szCs w:val="17"/>
                <w:lang w:eastAsia="en-US"/>
              </w:rPr>
              <w:t>Home base arrangements in place.</w:t>
            </w:r>
          </w:p>
          <w:p w14:paraId="2209D235" w14:textId="5A3753E0" w:rsidR="002F3BD2" w:rsidRPr="006B4E69" w:rsidRDefault="002F3BD2" w:rsidP="005E1C3B">
            <w:pPr>
              <w:pStyle w:val="NormalWeb"/>
              <w:numPr>
                <w:ilvl w:val="0"/>
                <w:numId w:val="28"/>
              </w:numPr>
              <w:spacing w:before="120" w:beforeAutospacing="0" w:after="120" w:afterAutospacing="0"/>
              <w:contextualSpacing/>
              <w:rPr>
                <w:rFonts w:ascii="Arial" w:eastAsiaTheme="minorHAnsi" w:hAnsi="Arial" w:cs="Arial"/>
                <w:sz w:val="17"/>
                <w:szCs w:val="17"/>
                <w:lang w:eastAsia="en-US"/>
              </w:rPr>
            </w:pPr>
            <w:r w:rsidRPr="006B4E69">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6B4E69">
              <w:rPr>
                <w:rFonts w:ascii="Arial" w:eastAsiaTheme="minorHAnsi" w:hAnsi="Arial" w:cs="Arial"/>
                <w:color w:val="000000" w:themeColor="text1"/>
                <w:sz w:val="17"/>
                <w:szCs w:val="17"/>
                <w:lang w:eastAsia="en-US"/>
              </w:rPr>
              <w:t xml:space="preserve">with government guidance (i.e. a maximum of </w:t>
            </w:r>
            <w:r w:rsidR="006B4E69" w:rsidRPr="006B4E69">
              <w:rPr>
                <w:rFonts w:ascii="Arial" w:eastAsiaTheme="minorHAnsi" w:hAnsi="Arial" w:cs="Arial"/>
                <w:color w:val="000000" w:themeColor="text1"/>
                <w:sz w:val="17"/>
                <w:szCs w:val="17"/>
                <w:lang w:eastAsia="en-US"/>
              </w:rPr>
              <w:t>8</w:t>
            </w:r>
            <w:r w:rsidRPr="006B4E69">
              <w:rPr>
                <w:rFonts w:ascii="Arial" w:eastAsiaTheme="minorHAnsi" w:hAnsi="Arial" w:cs="Arial"/>
                <w:color w:val="000000" w:themeColor="text1"/>
                <w:sz w:val="17"/>
                <w:szCs w:val="17"/>
                <w:lang w:eastAsia="en-US"/>
              </w:rPr>
              <w:t xml:space="preserve"> pupils per </w:t>
            </w:r>
            <w:r w:rsidR="006B4E69" w:rsidRPr="006B4E69">
              <w:rPr>
                <w:rFonts w:ascii="Arial" w:eastAsiaTheme="minorHAnsi" w:hAnsi="Arial" w:cs="Arial"/>
                <w:color w:val="000000" w:themeColor="text1"/>
                <w:sz w:val="17"/>
                <w:szCs w:val="17"/>
                <w:lang w:eastAsia="en-US"/>
              </w:rPr>
              <w:t>room</w:t>
            </w:r>
            <w:r w:rsidRPr="006B4E69">
              <w:rPr>
                <w:rFonts w:ascii="Arial" w:eastAsiaTheme="minorHAnsi" w:hAnsi="Arial" w:cs="Arial"/>
                <w:color w:val="000000" w:themeColor="text1"/>
                <w:sz w:val="17"/>
                <w:szCs w:val="17"/>
                <w:lang w:eastAsia="en-US"/>
              </w:rPr>
              <w:t>).</w:t>
            </w:r>
          </w:p>
          <w:p w14:paraId="6DD1FB64" w14:textId="59C59F37" w:rsidR="002F3BD2" w:rsidRPr="006B4E69" w:rsidRDefault="002F3BD2" w:rsidP="2803EDB3">
            <w:pPr>
              <w:pStyle w:val="NormalWeb"/>
              <w:numPr>
                <w:ilvl w:val="0"/>
                <w:numId w:val="28"/>
              </w:numPr>
              <w:spacing w:before="120" w:beforeAutospacing="0" w:after="120" w:afterAutospacing="0"/>
              <w:contextualSpacing/>
              <w:rPr>
                <w:rFonts w:ascii="Arial" w:eastAsiaTheme="minorEastAsia" w:hAnsi="Arial" w:cs="Arial"/>
                <w:sz w:val="17"/>
                <w:szCs w:val="17"/>
                <w:lang w:eastAsia="en-US"/>
              </w:rPr>
            </w:pPr>
            <w:r w:rsidRPr="2803EDB3">
              <w:rPr>
                <w:rFonts w:ascii="Arial" w:eastAsiaTheme="minorEastAsia" w:hAnsi="Arial" w:cs="Arial"/>
                <w:sz w:val="17"/>
                <w:szCs w:val="17"/>
                <w:lang w:eastAsia="en-US"/>
              </w:rPr>
              <w:t>Children organised into ‘bubbles’ of no more than 8</w:t>
            </w:r>
            <w:r w:rsidR="4112B0CD" w:rsidRPr="2803EDB3">
              <w:rPr>
                <w:rFonts w:ascii="Arial" w:eastAsiaTheme="minorEastAsia" w:hAnsi="Arial" w:cs="Arial"/>
                <w:sz w:val="17"/>
                <w:szCs w:val="17"/>
                <w:lang w:eastAsia="en-US"/>
              </w:rPr>
              <w:t xml:space="preserve"> and 5 in EYFS</w:t>
            </w:r>
          </w:p>
          <w:p w14:paraId="2BA617C0" w14:textId="77777777" w:rsidR="002F3BD2" w:rsidRPr="006B4E69" w:rsidRDefault="002F3BD2" w:rsidP="005E1C3B">
            <w:pPr>
              <w:pStyle w:val="NormalWeb"/>
              <w:numPr>
                <w:ilvl w:val="0"/>
                <w:numId w:val="28"/>
              </w:numPr>
              <w:spacing w:before="120" w:beforeAutospacing="0" w:after="120" w:afterAutospacing="0"/>
              <w:contextualSpacing/>
              <w:rPr>
                <w:rFonts w:ascii="Arial" w:eastAsiaTheme="minorHAnsi" w:hAnsi="Arial" w:cs="Arial"/>
                <w:sz w:val="17"/>
                <w:szCs w:val="17"/>
                <w:lang w:eastAsia="en-US"/>
              </w:rPr>
            </w:pPr>
            <w:r w:rsidRPr="006B4E69">
              <w:rPr>
                <w:rFonts w:ascii="Arial" w:eastAsiaTheme="minorHAnsi" w:hAnsi="Arial" w:cs="Arial"/>
                <w:sz w:val="17"/>
                <w:szCs w:val="17"/>
                <w:lang w:eastAsia="en-US"/>
              </w:rPr>
              <w:t>All furniture not in use has been removed from classrooms and teaching spaces.</w:t>
            </w:r>
          </w:p>
          <w:p w14:paraId="1DE9F44C" w14:textId="77777777" w:rsidR="002F3BD2" w:rsidRPr="006B4E69" w:rsidRDefault="002F3BD2" w:rsidP="005E1C3B">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6B4E69">
              <w:rPr>
                <w:rFonts w:ascii="Arial" w:eastAsiaTheme="minorHAnsi" w:hAnsi="Arial" w:cs="Arial"/>
                <w:sz w:val="17"/>
                <w:szCs w:val="17"/>
                <w:lang w:eastAsia="en-US"/>
              </w:rPr>
              <w:t>Arrangements are reviewed regularly.</w:t>
            </w:r>
          </w:p>
          <w:p w14:paraId="334DCF64" w14:textId="77777777" w:rsidR="002F3BD2" w:rsidRPr="00DC5B75" w:rsidRDefault="002F3BD2" w:rsidP="005E1C3B">
            <w:pPr>
              <w:pStyle w:val="NormalWeb"/>
              <w:numPr>
                <w:ilvl w:val="0"/>
                <w:numId w:val="29"/>
              </w:numPr>
              <w:spacing w:before="120" w:beforeAutospacing="0" w:after="120" w:afterAutospacing="0"/>
              <w:contextualSpacing/>
              <w:rPr>
                <w:rFonts w:ascii="Arial" w:eastAsiaTheme="minorHAnsi" w:hAnsi="Arial" w:cs="Arial"/>
                <w:iCs/>
                <w:sz w:val="17"/>
                <w:szCs w:val="17"/>
                <w:lang w:eastAsia="en-US"/>
              </w:rPr>
            </w:pPr>
            <w:r w:rsidRPr="006B4E69">
              <w:rPr>
                <w:rFonts w:ascii="Arial" w:hAnsi="Arial"/>
                <w:iCs/>
                <w:sz w:val="17"/>
                <w:szCs w:val="17"/>
                <w:lang w:val="en"/>
              </w:rPr>
              <w:t>Open windows and prop doors open, where safe to do so (bearing in mind fire safety, security, and safeguarding).</w:t>
            </w:r>
            <w:r w:rsidRPr="006B4E69">
              <w:rPr>
                <w:rFonts w:ascii="Arial" w:hAnsi="Arial"/>
                <w:iCs/>
                <w:sz w:val="17"/>
                <w:szCs w:val="17"/>
              </w:rPr>
              <w:t xml:space="preserve"> Where mechanical ventilation is present, recirculatory systems should be adjusted to full fresh air. If mechanical ventilation systems cannot be adjusted to full fresh air these should be switched off. Ventilation to chemical stores should remain operational</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4B1A099E" w14:textId="057D06A1"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40EFC784"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26CF83D8" w14:textId="09F228CF" w:rsidR="002F3BD2" w:rsidRDefault="00607E86" w:rsidP="001740EE">
            <w:pPr>
              <w:pStyle w:val="Maintext"/>
              <w:jc w:val="center"/>
            </w:pPr>
            <w:r>
              <w:t>5 Medium</w:t>
            </w:r>
          </w:p>
          <w:p w14:paraId="2A1433B7" w14:textId="77777777" w:rsidR="00607E86" w:rsidRDefault="00607E86" w:rsidP="001740EE">
            <w:pPr>
              <w:pStyle w:val="Maintext"/>
              <w:jc w:val="center"/>
            </w:pPr>
          </w:p>
          <w:p w14:paraId="5FEED981" w14:textId="77777777" w:rsidR="00607E86" w:rsidRDefault="00607E86" w:rsidP="001740EE">
            <w:pPr>
              <w:pStyle w:val="Maintext"/>
              <w:jc w:val="center"/>
            </w:pPr>
            <w:r>
              <w:t>Impact 5</w:t>
            </w:r>
          </w:p>
          <w:p w14:paraId="49C5F9FB" w14:textId="69193F94" w:rsidR="00607E86" w:rsidRPr="007649EA" w:rsidRDefault="00607E86" w:rsidP="001740EE">
            <w:pPr>
              <w:pStyle w:val="Maintext"/>
              <w:jc w:val="center"/>
            </w:pPr>
            <w:r>
              <w:t>Likelihood 1</w:t>
            </w:r>
          </w:p>
        </w:tc>
      </w:tr>
      <w:tr w:rsidR="002F3BD2" w:rsidRPr="007649EA" w14:paraId="5BD19740"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EB2404" w14:textId="77777777" w:rsidR="002F3BD2" w:rsidRPr="00D861BA" w:rsidRDefault="002F3BD2" w:rsidP="001740EE">
            <w:pPr>
              <w:rPr>
                <w:b/>
                <w:bCs/>
                <w:sz w:val="20"/>
                <w:szCs w:val="20"/>
              </w:rPr>
            </w:pPr>
            <w:r w:rsidRPr="00D861BA">
              <w:rPr>
                <w:b/>
                <w:bCs/>
                <w:sz w:val="20"/>
                <w:szCs w:val="20"/>
              </w:rPr>
              <w:t xml:space="preserve">3.3 </w:t>
            </w:r>
            <w:r>
              <w:rPr>
                <w:b/>
                <w:bCs/>
                <w:sz w:val="20"/>
                <w:szCs w:val="20"/>
              </w:rPr>
              <w:t>Movement in corridors</w:t>
            </w:r>
          </w:p>
        </w:tc>
      </w:tr>
      <w:tr w:rsidR="002F3BD2" w:rsidRPr="007649EA" w14:paraId="1A068AD5" w14:textId="77777777" w:rsidTr="00607E86">
        <w:trPr>
          <w:cnfStyle w:val="000000010000" w:firstRow="0" w:lastRow="0" w:firstColumn="0" w:lastColumn="0" w:oddVBand="0" w:evenVBand="0" w:oddHBand="0" w:evenHBand="1" w:firstRowFirstColumn="0" w:firstRowLastColumn="0" w:lastRowFirstColumn="0" w:lastRowLastColumn="0"/>
          <w:trHeight w:val="1927"/>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12A45E60" w14:textId="77777777" w:rsidR="002F3BD2" w:rsidRPr="007649EA" w:rsidRDefault="002F3BD2" w:rsidP="001740EE">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737B784F" w14:textId="77777777" w:rsidR="00607E86" w:rsidRDefault="00607E86" w:rsidP="00607E86">
            <w:pPr>
              <w:pStyle w:val="Maintext"/>
              <w:jc w:val="center"/>
            </w:pPr>
            <w:r>
              <w:t>25 Extreme</w:t>
            </w:r>
          </w:p>
          <w:p w14:paraId="62C3531A" w14:textId="77777777" w:rsidR="00607E86" w:rsidRDefault="00607E86" w:rsidP="00607E86">
            <w:pPr>
              <w:pStyle w:val="Maintext"/>
              <w:jc w:val="center"/>
            </w:pPr>
          </w:p>
          <w:p w14:paraId="7A57F591" w14:textId="77777777" w:rsidR="00607E86" w:rsidRDefault="00607E86" w:rsidP="00607E86">
            <w:pPr>
              <w:pStyle w:val="Maintext"/>
              <w:jc w:val="center"/>
            </w:pPr>
            <w:r>
              <w:t>Impact 5</w:t>
            </w:r>
          </w:p>
          <w:p w14:paraId="46C54079" w14:textId="1B74B5D0" w:rsidR="002F3BD2" w:rsidRPr="007649EA" w:rsidRDefault="00607E86" w:rsidP="00607E86">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tcPr>
          <w:p w14:paraId="18473342" w14:textId="77777777" w:rsidR="002F3BD2" w:rsidRPr="007649EA" w:rsidRDefault="002F3BD2" w:rsidP="005E1C3B">
            <w:pPr>
              <w:pStyle w:val="NormalWeb"/>
              <w:numPr>
                <w:ilvl w:val="0"/>
                <w:numId w:val="30"/>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7E862185" w14:textId="77777777" w:rsidR="002F3BD2" w:rsidRDefault="002F3BD2" w:rsidP="005E1C3B">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7AC0F482" w14:textId="77777777" w:rsidR="002F3BD2" w:rsidRPr="00165523" w:rsidRDefault="002F3BD2" w:rsidP="005E1C3B">
            <w:pPr>
              <w:pStyle w:val="NormalWeb"/>
              <w:numPr>
                <w:ilvl w:val="0"/>
                <w:numId w:val="30"/>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57710F8B" w14:textId="77777777" w:rsidR="002F3BD2" w:rsidRPr="007649EA" w:rsidRDefault="002F3BD2" w:rsidP="005E1C3B">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276E2C20" w14:textId="77777777" w:rsidR="002F3BD2" w:rsidRPr="007649EA" w:rsidRDefault="002F3BD2" w:rsidP="005E1C3B">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489F9F4A" w14:textId="77777777" w:rsidR="002F3BD2" w:rsidRPr="007649EA" w:rsidRDefault="002F3BD2" w:rsidP="005E1C3B">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022E2F7B" w14:textId="77777777" w:rsidR="002F3BD2" w:rsidRPr="007649EA" w:rsidRDefault="002F3BD2" w:rsidP="005E1C3B">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Pupils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briefed</w:t>
            </w:r>
            <w:r>
              <w:rPr>
                <w:rFonts w:ascii="Arial" w:eastAsiaTheme="minorHAnsi" w:hAnsi="Arial" w:cs="Arial"/>
                <w:sz w:val="17"/>
                <w:szCs w:val="17"/>
                <w:lang w:eastAsia="en-US"/>
              </w:rPr>
              <w:t xml:space="preserve"> regularly</w:t>
            </w:r>
            <w:r w:rsidRPr="007649EA">
              <w:rPr>
                <w:rFonts w:ascii="Arial" w:eastAsiaTheme="minorHAnsi" w:hAnsi="Arial" w:cs="Arial"/>
                <w:sz w:val="17"/>
                <w:szCs w:val="17"/>
                <w:lang w:eastAsia="en-US"/>
              </w:rPr>
              <w:t xml:space="preserve"> regarding observing social distancing guidance</w:t>
            </w:r>
            <w:r>
              <w:rPr>
                <w:rFonts w:ascii="Arial" w:eastAsiaTheme="minorHAnsi" w:hAnsi="Arial" w:cs="Arial"/>
                <w:sz w:val="17"/>
                <w:szCs w:val="17"/>
                <w:lang w:eastAsia="en-US"/>
              </w:rPr>
              <w:t xml:space="preserve"> whilst circulating.</w:t>
            </w:r>
          </w:p>
          <w:p w14:paraId="40E0450B" w14:textId="77777777" w:rsidR="002F3BD2" w:rsidRPr="00DA7469" w:rsidRDefault="002F3BD2" w:rsidP="005E1C3B">
            <w:pPr>
              <w:pStyle w:val="NormalWeb"/>
              <w:numPr>
                <w:ilvl w:val="0"/>
                <w:numId w:val="30"/>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76C59C26" w14:textId="163E82B2"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160456E4"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311DF607" w14:textId="77777777" w:rsidR="00607E86" w:rsidRDefault="00607E86" w:rsidP="00607E86">
            <w:pPr>
              <w:pStyle w:val="Maintext"/>
              <w:jc w:val="center"/>
            </w:pPr>
            <w:r>
              <w:t>5 Medium</w:t>
            </w:r>
          </w:p>
          <w:p w14:paraId="65742FB3" w14:textId="77777777" w:rsidR="00607E86" w:rsidRDefault="00607E86" w:rsidP="00607E86">
            <w:pPr>
              <w:pStyle w:val="Maintext"/>
              <w:jc w:val="center"/>
            </w:pPr>
          </w:p>
          <w:p w14:paraId="3556D8F8" w14:textId="77777777" w:rsidR="00607E86" w:rsidRDefault="00607E86" w:rsidP="00607E86">
            <w:pPr>
              <w:pStyle w:val="Maintext"/>
              <w:jc w:val="center"/>
            </w:pPr>
            <w:r>
              <w:t>Impact 5</w:t>
            </w:r>
          </w:p>
          <w:p w14:paraId="3F8630AF" w14:textId="5FCE6DFF" w:rsidR="002F3BD2" w:rsidRPr="007649EA" w:rsidRDefault="00607E86" w:rsidP="00607E86">
            <w:pPr>
              <w:pStyle w:val="Maintext"/>
              <w:jc w:val="center"/>
            </w:pPr>
            <w:r>
              <w:t>Likelihood 1</w:t>
            </w:r>
          </w:p>
        </w:tc>
      </w:tr>
      <w:tr w:rsidR="002F3BD2" w:rsidRPr="007649EA" w14:paraId="5747F046"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08DE61" w14:textId="0A7FFA27" w:rsidR="002F3BD2" w:rsidRPr="007271D3" w:rsidRDefault="002F3BD2" w:rsidP="001740EE">
            <w:pPr>
              <w:rPr>
                <w:b/>
                <w:bCs/>
              </w:rPr>
            </w:pPr>
            <w:bookmarkStart w:id="23" w:name="_Toc39315807"/>
            <w:r>
              <w:rPr>
                <w:b/>
                <w:bCs/>
                <w:sz w:val="20"/>
                <w:szCs w:val="20"/>
              </w:rPr>
              <w:t xml:space="preserve">3.4 </w:t>
            </w:r>
            <w:bookmarkEnd w:id="23"/>
            <w:r w:rsidRPr="00BD7F00">
              <w:rPr>
                <w:b/>
                <w:bCs/>
                <w:sz w:val="20"/>
                <w:szCs w:val="20"/>
              </w:rPr>
              <w:t>Break times</w:t>
            </w:r>
          </w:p>
        </w:tc>
      </w:tr>
      <w:tr w:rsidR="002F3BD2" w:rsidRPr="007649EA" w14:paraId="514FC721" w14:textId="77777777" w:rsidTr="00607E86">
        <w:trPr>
          <w:cnfStyle w:val="000000010000" w:firstRow="0" w:lastRow="0" w:firstColumn="0" w:lastColumn="0" w:oddVBand="0" w:evenVBand="0" w:oddHBand="0" w:evenHBand="1" w:firstRowFirstColumn="0" w:firstRowLastColumn="0" w:lastRowFirstColumn="0" w:lastRowLastColumn="0"/>
          <w:trHeight w:val="1585"/>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7DD9A0BE" w14:textId="77777777" w:rsidR="002F3BD2" w:rsidRPr="007649EA" w:rsidRDefault="002F3BD2" w:rsidP="001740EE">
            <w:pPr>
              <w:rPr>
                <w:rFonts w:cs="Arial"/>
                <w:b/>
                <w:bCs/>
                <w:sz w:val="17"/>
                <w:szCs w:val="17"/>
              </w:rPr>
            </w:pPr>
            <w:r>
              <w:rPr>
                <w:rFonts w:cs="Arial"/>
                <w:b/>
                <w:bCs/>
                <w:sz w:val="17"/>
                <w:szCs w:val="17"/>
              </w:rPr>
              <w:t>Pupils may not observe social distancing at break times</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676FA309" w14:textId="77777777" w:rsidR="00607E86" w:rsidRDefault="00607E86" w:rsidP="00607E86">
            <w:pPr>
              <w:pStyle w:val="Maintext"/>
              <w:jc w:val="center"/>
            </w:pPr>
            <w:r>
              <w:t>25 Extreme</w:t>
            </w:r>
          </w:p>
          <w:p w14:paraId="40CE6C22" w14:textId="77777777" w:rsidR="00607E86" w:rsidRDefault="00607E86" w:rsidP="00607E86">
            <w:pPr>
              <w:pStyle w:val="Maintext"/>
              <w:jc w:val="center"/>
            </w:pPr>
          </w:p>
          <w:p w14:paraId="4A17225A" w14:textId="77777777" w:rsidR="00607E86" w:rsidRDefault="00607E86" w:rsidP="00607E86">
            <w:pPr>
              <w:pStyle w:val="Maintext"/>
              <w:jc w:val="center"/>
            </w:pPr>
            <w:r>
              <w:t>Impact 5</w:t>
            </w:r>
          </w:p>
          <w:p w14:paraId="20F887C5" w14:textId="748DB3E7" w:rsidR="002F3BD2" w:rsidRPr="007649EA" w:rsidRDefault="00607E86" w:rsidP="00607E86">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797D5606" w14:textId="77777777" w:rsidR="002F3BD2" w:rsidRDefault="002F3BD2" w:rsidP="005E1C3B">
            <w:pPr>
              <w:pStyle w:val="ListParagraph"/>
              <w:numPr>
                <w:ilvl w:val="0"/>
                <w:numId w:val="31"/>
              </w:numPr>
              <w:spacing w:before="20" w:after="120" w:line="240" w:lineRule="auto"/>
              <w:rPr>
                <w:rFonts w:cs="Arial"/>
                <w:szCs w:val="17"/>
              </w:rPr>
            </w:pPr>
            <w:r>
              <w:rPr>
                <w:rFonts w:cs="Arial"/>
                <w:szCs w:val="17"/>
              </w:rPr>
              <w:t>Break times are staggered.</w:t>
            </w:r>
          </w:p>
          <w:p w14:paraId="585A0CA1" w14:textId="77777777" w:rsidR="002F3BD2" w:rsidRPr="007649EA" w:rsidRDefault="002F3BD2" w:rsidP="005E1C3B">
            <w:pPr>
              <w:pStyle w:val="ListParagraph"/>
              <w:numPr>
                <w:ilvl w:val="0"/>
                <w:numId w:val="31"/>
              </w:numPr>
              <w:spacing w:before="120" w:after="120" w:line="240" w:lineRule="auto"/>
              <w:rPr>
                <w:rFonts w:cs="Arial"/>
                <w:szCs w:val="17"/>
              </w:rPr>
            </w:pPr>
            <w:r>
              <w:rPr>
                <w:rFonts w:cs="Arial"/>
                <w:szCs w:val="17"/>
              </w:rPr>
              <w:t>External areas are designated for different groups.</w:t>
            </w:r>
          </w:p>
          <w:p w14:paraId="11A35E6C" w14:textId="77777777" w:rsidR="002F3BD2" w:rsidRPr="007649EA" w:rsidRDefault="002F3BD2" w:rsidP="005E1C3B">
            <w:pPr>
              <w:pStyle w:val="ListParagraph"/>
              <w:numPr>
                <w:ilvl w:val="0"/>
                <w:numId w:val="31"/>
              </w:numPr>
              <w:spacing w:before="120" w:after="120" w:line="240" w:lineRule="auto"/>
              <w:rPr>
                <w:rFonts w:cs="Arial"/>
                <w:szCs w:val="17"/>
              </w:rPr>
            </w:pPr>
            <w:r>
              <w:rPr>
                <w:rFonts w:cs="Arial"/>
                <w:szCs w:val="17"/>
              </w:rPr>
              <w:t>Pupils are r</w:t>
            </w:r>
            <w:r w:rsidRPr="007649EA">
              <w:rPr>
                <w:rFonts w:cs="Arial"/>
                <w:szCs w:val="17"/>
              </w:rPr>
              <w:t>emind</w:t>
            </w:r>
            <w:r>
              <w:rPr>
                <w:rFonts w:cs="Arial"/>
                <w:szCs w:val="17"/>
              </w:rPr>
              <w:t>ed</w:t>
            </w:r>
            <w:r w:rsidRPr="007649EA">
              <w:rPr>
                <w:rFonts w:cs="Arial"/>
                <w:szCs w:val="17"/>
              </w:rPr>
              <w:t xml:space="preserve"> about social distancing</w:t>
            </w:r>
            <w:r>
              <w:rPr>
                <w:rFonts w:cs="Arial"/>
                <w:szCs w:val="17"/>
              </w:rPr>
              <w:t xml:space="preserve"> as break times begin.</w:t>
            </w:r>
          </w:p>
          <w:p w14:paraId="436A1838" w14:textId="77777777" w:rsidR="002F3BD2" w:rsidRPr="007649EA" w:rsidRDefault="002F3BD2" w:rsidP="005E1C3B">
            <w:pPr>
              <w:pStyle w:val="ListParagraph"/>
              <w:numPr>
                <w:ilvl w:val="0"/>
                <w:numId w:val="31"/>
              </w:numPr>
              <w:spacing w:before="120" w:after="0" w:line="240" w:lineRule="auto"/>
              <w:rPr>
                <w:rFonts w:cs="Arial"/>
                <w:szCs w:val="17"/>
              </w:rPr>
            </w:pPr>
            <w:r w:rsidRPr="007649EA">
              <w:rPr>
                <w:rFonts w:cs="Arial"/>
                <w:szCs w:val="17"/>
              </w:rPr>
              <w:t xml:space="preserve">Social distancing signage </w:t>
            </w:r>
            <w:r>
              <w:rPr>
                <w:rFonts w:cs="Arial"/>
                <w:szCs w:val="17"/>
              </w:rPr>
              <w:t xml:space="preserve">is </w:t>
            </w:r>
            <w:r w:rsidRPr="007649EA">
              <w:rPr>
                <w:rFonts w:cs="Arial"/>
                <w:szCs w:val="17"/>
              </w:rPr>
              <w:t>in place around</w:t>
            </w:r>
            <w:r>
              <w:rPr>
                <w:rFonts w:cs="Arial"/>
                <w:szCs w:val="17"/>
              </w:rPr>
              <w:t xml:space="preserve"> the</w:t>
            </w:r>
            <w:r w:rsidRPr="007649EA">
              <w:rPr>
                <w:rFonts w:cs="Arial"/>
                <w:szCs w:val="17"/>
              </w:rPr>
              <w:t xml:space="preserve"> school </w:t>
            </w:r>
            <w:r>
              <w:rPr>
                <w:rFonts w:cs="Arial"/>
                <w:szCs w:val="17"/>
              </w:rPr>
              <w:t>and in key areas.</w:t>
            </w:r>
          </w:p>
          <w:p w14:paraId="58300504" w14:textId="77777777" w:rsidR="002F3BD2" w:rsidRPr="0092180F" w:rsidRDefault="002F3BD2" w:rsidP="005E1C3B">
            <w:pPr>
              <w:pStyle w:val="NormalWeb"/>
              <w:numPr>
                <w:ilvl w:val="0"/>
                <w:numId w:val="3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Supervision levels have been enhanced</w:t>
            </w:r>
            <w:r w:rsidRPr="007649EA">
              <w:rPr>
                <w:rFonts w:ascii="Arial" w:eastAsiaTheme="minorHAnsi" w:hAnsi="Arial" w:cs="Arial"/>
                <w:sz w:val="17"/>
                <w:szCs w:val="17"/>
                <w:lang w:eastAsia="en-US"/>
              </w:rPr>
              <w:t>, especially with younger pupils, to support social distancing</w:t>
            </w:r>
            <w:r>
              <w:rPr>
                <w:rFonts w:ascii="Arial" w:eastAsiaTheme="minorHAnsi" w:hAnsi="Arial" w:cs="Arial"/>
                <w:sz w:val="17"/>
                <w:szCs w:val="17"/>
                <w:lang w:eastAsia="en-US"/>
              </w:rPr>
              <w:t>.</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453D6124" w14:textId="772893C5" w:rsidR="002F3BD2" w:rsidRPr="007649EA" w:rsidRDefault="00406657"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5EC47120" w14:textId="6AB9D3BE" w:rsidR="002F3BD2" w:rsidRPr="007649EA" w:rsidRDefault="00406657" w:rsidP="002F3BD2">
            <w:pPr>
              <w:pStyle w:val="ListParagraph"/>
              <w:spacing w:after="0" w:line="240" w:lineRule="auto"/>
            </w:pPr>
            <w:r>
              <w:t>Staff induction clarity on what playtimes can look like</w:t>
            </w: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0D5EA98E" w14:textId="77777777" w:rsidR="00607E86" w:rsidRDefault="00607E86" w:rsidP="00607E86">
            <w:pPr>
              <w:pStyle w:val="Maintext"/>
              <w:jc w:val="center"/>
            </w:pPr>
            <w:r>
              <w:t>5 Medium</w:t>
            </w:r>
          </w:p>
          <w:p w14:paraId="039B5EDE" w14:textId="77777777" w:rsidR="00607E86" w:rsidRDefault="00607E86" w:rsidP="00607E86">
            <w:pPr>
              <w:pStyle w:val="Maintext"/>
              <w:jc w:val="center"/>
            </w:pPr>
          </w:p>
          <w:p w14:paraId="7A93198D" w14:textId="77777777" w:rsidR="00607E86" w:rsidRDefault="00607E86" w:rsidP="00607E86">
            <w:pPr>
              <w:pStyle w:val="Maintext"/>
              <w:jc w:val="center"/>
            </w:pPr>
            <w:r>
              <w:t>Impact 5</w:t>
            </w:r>
          </w:p>
          <w:p w14:paraId="3134CAAB" w14:textId="78482B2F" w:rsidR="002F3BD2" w:rsidRPr="007649EA" w:rsidRDefault="00607E86" w:rsidP="00607E86">
            <w:pPr>
              <w:pStyle w:val="Maintext"/>
              <w:jc w:val="center"/>
            </w:pPr>
            <w:r>
              <w:t>Likelihood 1</w:t>
            </w:r>
          </w:p>
        </w:tc>
      </w:tr>
      <w:tr w:rsidR="002F3BD2" w:rsidRPr="007649EA" w14:paraId="4CFFE16B"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C9721FD" w14:textId="4CA363A3" w:rsidR="002F3BD2" w:rsidRPr="007271D3" w:rsidRDefault="002F3BD2" w:rsidP="001740EE">
            <w:pPr>
              <w:rPr>
                <w:b/>
                <w:bCs/>
              </w:rPr>
            </w:pPr>
            <w:bookmarkStart w:id="24" w:name="_Toc39315808"/>
            <w:r>
              <w:rPr>
                <w:b/>
                <w:bCs/>
                <w:sz w:val="20"/>
                <w:szCs w:val="20"/>
              </w:rPr>
              <w:t xml:space="preserve">3.5 </w:t>
            </w:r>
            <w:bookmarkEnd w:id="24"/>
            <w:r>
              <w:rPr>
                <w:b/>
                <w:bCs/>
                <w:sz w:val="20"/>
                <w:szCs w:val="20"/>
              </w:rPr>
              <w:t>Lunch times</w:t>
            </w:r>
          </w:p>
        </w:tc>
      </w:tr>
      <w:tr w:rsidR="008B6F8C" w:rsidRPr="007649EA" w14:paraId="576DF547" w14:textId="77777777" w:rsidTr="00607E86">
        <w:trPr>
          <w:cnfStyle w:val="000000010000" w:firstRow="0" w:lastRow="0" w:firstColumn="0" w:lastColumn="0" w:oddVBand="0" w:evenVBand="0" w:oddHBand="0" w:evenHBand="1" w:firstRowFirstColumn="0" w:firstRowLastColumn="0" w:lastRowFirstColumn="0" w:lastRowLastColumn="0"/>
          <w:trHeight w:val="58"/>
        </w:trPr>
        <w:tc>
          <w:tcPr>
            <w:tcW w:w="779" w:type="pct"/>
            <w:vAlign w:val="center"/>
          </w:tcPr>
          <w:p w14:paraId="0F779F1D" w14:textId="77777777" w:rsidR="002F3BD2" w:rsidRPr="007649EA" w:rsidRDefault="002F3BD2" w:rsidP="001740EE">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79" w:type="pct"/>
            <w:shd w:val="clear" w:color="auto" w:fill="FF0000"/>
            <w:vAlign w:val="center"/>
          </w:tcPr>
          <w:p w14:paraId="7B3BA39E" w14:textId="77777777" w:rsidR="00607E86" w:rsidRDefault="00607E86" w:rsidP="00607E86">
            <w:pPr>
              <w:pStyle w:val="Maintext"/>
              <w:jc w:val="center"/>
            </w:pPr>
            <w:r>
              <w:t>25 Extreme</w:t>
            </w:r>
          </w:p>
          <w:p w14:paraId="3A00EA98" w14:textId="77777777" w:rsidR="00607E86" w:rsidRDefault="00607E86" w:rsidP="00607E86">
            <w:pPr>
              <w:pStyle w:val="Maintext"/>
              <w:jc w:val="center"/>
            </w:pPr>
          </w:p>
          <w:p w14:paraId="5034AF58" w14:textId="77777777" w:rsidR="00607E86" w:rsidRDefault="00607E86" w:rsidP="00607E86">
            <w:pPr>
              <w:pStyle w:val="Maintext"/>
              <w:jc w:val="center"/>
            </w:pPr>
            <w:r>
              <w:t>Impact 5</w:t>
            </w:r>
          </w:p>
          <w:p w14:paraId="7B1FDBD2" w14:textId="1037B2EA" w:rsidR="002F3BD2" w:rsidRPr="007649EA" w:rsidRDefault="00607E86" w:rsidP="00607E86">
            <w:pPr>
              <w:pStyle w:val="Maintext"/>
              <w:jc w:val="center"/>
            </w:pPr>
            <w:r>
              <w:t>Likelihood 5</w:t>
            </w:r>
          </w:p>
        </w:tc>
        <w:tc>
          <w:tcPr>
            <w:tcW w:w="1982" w:type="pct"/>
            <w:vAlign w:val="center"/>
          </w:tcPr>
          <w:p w14:paraId="104101A6" w14:textId="77777777" w:rsidR="002F3BD2" w:rsidRDefault="002F3BD2" w:rsidP="005E1C3B">
            <w:pPr>
              <w:pStyle w:val="ListParagraph"/>
              <w:numPr>
                <w:ilvl w:val="0"/>
                <w:numId w:val="33"/>
              </w:numPr>
              <w:spacing w:before="20" w:after="120" w:line="240" w:lineRule="auto"/>
              <w:rPr>
                <w:rFonts w:cs="Arial"/>
                <w:szCs w:val="17"/>
              </w:rPr>
            </w:pPr>
            <w:r w:rsidRPr="00BC11C4">
              <w:rPr>
                <w:rFonts w:cs="Arial"/>
                <w:szCs w:val="17"/>
              </w:rPr>
              <w:t>Pupils are reminded about social distancing as</w:t>
            </w:r>
            <w:r>
              <w:rPr>
                <w:rFonts w:cs="Arial"/>
                <w:szCs w:val="17"/>
              </w:rPr>
              <w:t xml:space="preserve"> lunch times begin.</w:t>
            </w:r>
          </w:p>
          <w:p w14:paraId="28E9089C" w14:textId="2E1E49F7" w:rsidR="002F3BD2" w:rsidRDefault="002F3BD2" w:rsidP="005E1C3B">
            <w:pPr>
              <w:pStyle w:val="ListParagraph"/>
              <w:numPr>
                <w:ilvl w:val="0"/>
                <w:numId w:val="33"/>
              </w:numPr>
              <w:spacing w:before="120" w:after="120" w:line="240" w:lineRule="auto"/>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Pr>
                <w:rFonts w:cs="Arial"/>
                <w:szCs w:val="17"/>
              </w:rPr>
              <w:t xml:space="preserve"> and after</w:t>
            </w:r>
            <w:r w:rsidRPr="007649EA">
              <w:rPr>
                <w:rFonts w:cs="Arial"/>
                <w:szCs w:val="17"/>
              </w:rPr>
              <w:t xml:space="preserve"> eating</w:t>
            </w:r>
            <w:r>
              <w:rPr>
                <w:rFonts w:cs="Arial"/>
                <w:szCs w:val="17"/>
              </w:rPr>
              <w:t>.</w:t>
            </w:r>
          </w:p>
          <w:p w14:paraId="5B0856F4" w14:textId="2B8C4D0B" w:rsidR="00A06AF2" w:rsidRPr="007649EA" w:rsidRDefault="00A06AF2" w:rsidP="005E1C3B">
            <w:pPr>
              <w:pStyle w:val="ListParagraph"/>
              <w:numPr>
                <w:ilvl w:val="0"/>
                <w:numId w:val="33"/>
              </w:numPr>
              <w:spacing w:before="120" w:after="120" w:line="240" w:lineRule="auto"/>
              <w:rPr>
                <w:rFonts w:cs="Arial"/>
                <w:szCs w:val="17"/>
              </w:rPr>
            </w:pPr>
            <w:r>
              <w:rPr>
                <w:rFonts w:cs="Arial"/>
                <w:szCs w:val="17"/>
              </w:rPr>
              <w:t>Consider eating outdoors or in classrooms initially.</w:t>
            </w:r>
          </w:p>
          <w:p w14:paraId="5822FD60" w14:textId="4434C7E0" w:rsidR="00A06AF2" w:rsidRDefault="00A06AF2" w:rsidP="005E1C3B">
            <w:pPr>
              <w:pStyle w:val="ListParagraph"/>
              <w:numPr>
                <w:ilvl w:val="0"/>
                <w:numId w:val="33"/>
              </w:numPr>
              <w:spacing w:before="120" w:after="120" w:line="240" w:lineRule="auto"/>
              <w:rPr>
                <w:rFonts w:cs="Arial"/>
                <w:szCs w:val="17"/>
              </w:rPr>
            </w:pPr>
            <w:r>
              <w:rPr>
                <w:rFonts w:cs="Arial"/>
                <w:szCs w:val="17"/>
              </w:rPr>
              <w:t>Consider how food will be delivered or collected to avoid queues.</w:t>
            </w:r>
          </w:p>
          <w:p w14:paraId="0C79CFFD" w14:textId="26D518BE" w:rsidR="002F3BD2" w:rsidRPr="007649EA" w:rsidRDefault="002F3BD2" w:rsidP="005E1C3B">
            <w:pPr>
              <w:pStyle w:val="ListParagraph"/>
              <w:numPr>
                <w:ilvl w:val="0"/>
                <w:numId w:val="33"/>
              </w:numPr>
              <w:spacing w:before="120" w:after="120" w:line="240" w:lineRule="auto"/>
              <w:rPr>
                <w:rFonts w:cs="Arial"/>
                <w:szCs w:val="17"/>
              </w:rPr>
            </w:pPr>
            <w:r w:rsidRPr="007649EA">
              <w:rPr>
                <w:rFonts w:cs="Arial"/>
                <w:szCs w:val="17"/>
              </w:rPr>
              <w:t xml:space="preserve">Floor markings </w:t>
            </w:r>
            <w:r>
              <w:rPr>
                <w:rFonts w:cs="Arial"/>
                <w:szCs w:val="17"/>
              </w:rPr>
              <w:t xml:space="preserve">are </w:t>
            </w:r>
            <w:r w:rsidRPr="007649EA">
              <w:rPr>
                <w:rFonts w:cs="Arial"/>
                <w:szCs w:val="17"/>
              </w:rPr>
              <w:t>used to manage queues and enable social distancing</w:t>
            </w:r>
            <w:r>
              <w:rPr>
                <w:rFonts w:cs="Arial"/>
                <w:szCs w:val="17"/>
              </w:rPr>
              <w:t>.</w:t>
            </w:r>
          </w:p>
          <w:p w14:paraId="382CE178" w14:textId="77777777" w:rsidR="002F3BD2" w:rsidRPr="007649EA" w:rsidRDefault="002F3BD2" w:rsidP="005E1C3B">
            <w:pPr>
              <w:pStyle w:val="ListParagraph"/>
              <w:numPr>
                <w:ilvl w:val="0"/>
                <w:numId w:val="33"/>
              </w:numPr>
              <w:spacing w:before="120" w:after="120" w:line="240" w:lineRule="auto"/>
              <w:rPr>
                <w:rFonts w:cs="Arial"/>
                <w:szCs w:val="17"/>
              </w:rPr>
            </w:pPr>
            <w:r>
              <w:rPr>
                <w:rFonts w:cs="Arial"/>
                <w:szCs w:val="17"/>
              </w:rPr>
              <w:t>A</w:t>
            </w:r>
            <w:r w:rsidRPr="007649EA">
              <w:rPr>
                <w:rFonts w:cs="Arial"/>
                <w:szCs w:val="17"/>
              </w:rPr>
              <w:t>dditional arrangements</w:t>
            </w:r>
            <w:r>
              <w:rPr>
                <w:rFonts w:cs="Arial"/>
                <w:szCs w:val="17"/>
              </w:rPr>
              <w:t xml:space="preserve"> are in place, such as </w:t>
            </w:r>
            <w:r w:rsidRPr="007649EA">
              <w:rPr>
                <w:rFonts w:cs="Arial"/>
                <w:szCs w:val="17"/>
              </w:rPr>
              <w:t>staggering lunch times, delivering grab bags to classrooms, pupils eat</w:t>
            </w:r>
            <w:r>
              <w:rPr>
                <w:rFonts w:cs="Arial"/>
                <w:szCs w:val="17"/>
              </w:rPr>
              <w:t>ing</w:t>
            </w:r>
            <w:r w:rsidRPr="007649EA">
              <w:rPr>
                <w:rFonts w:cs="Arial"/>
                <w:szCs w:val="17"/>
              </w:rPr>
              <w:t xml:space="preserve"> in classrooms</w:t>
            </w:r>
            <w:r>
              <w:rPr>
                <w:rFonts w:cs="Arial"/>
                <w:szCs w:val="17"/>
              </w:rPr>
              <w:t xml:space="preserve"> or other spaces.</w:t>
            </w:r>
          </w:p>
          <w:p w14:paraId="2CD29A27" w14:textId="77777777" w:rsidR="002F3BD2" w:rsidRPr="007649EA" w:rsidRDefault="002F3BD2" w:rsidP="005E1C3B">
            <w:pPr>
              <w:pStyle w:val="ListParagraph"/>
              <w:numPr>
                <w:ilvl w:val="0"/>
                <w:numId w:val="33"/>
              </w:numPr>
              <w:spacing w:before="120" w:after="120" w:line="240" w:lineRule="auto"/>
              <w:rPr>
                <w:rFonts w:cs="Arial"/>
                <w:szCs w:val="17"/>
              </w:rPr>
            </w:pPr>
            <w:r w:rsidRPr="007649EA">
              <w:rPr>
                <w:rFonts w:cs="Arial"/>
                <w:szCs w:val="17"/>
              </w:rPr>
              <w:t xml:space="preserve">Guidance </w:t>
            </w:r>
            <w:r>
              <w:rPr>
                <w:rFonts w:cs="Arial"/>
                <w:szCs w:val="17"/>
              </w:rPr>
              <w:t>has been issued to parents and</w:t>
            </w:r>
            <w:r w:rsidRPr="007649EA">
              <w:rPr>
                <w:rFonts w:cs="Arial"/>
                <w:szCs w:val="17"/>
              </w:rPr>
              <w:t xml:space="preserve"> pupils on packed lunches (e.g.</w:t>
            </w:r>
            <w:r>
              <w:rPr>
                <w:rFonts w:cs="Arial"/>
                <w:szCs w:val="17"/>
              </w:rPr>
              <w:t xml:space="preserve"> the</w:t>
            </w:r>
            <w:r w:rsidRPr="007649EA">
              <w:rPr>
                <w:rFonts w:cs="Arial"/>
                <w:szCs w:val="17"/>
              </w:rPr>
              <w:t xml:space="preserve"> use</w:t>
            </w:r>
            <w:r>
              <w:rPr>
                <w:rFonts w:cs="Arial"/>
                <w:szCs w:val="17"/>
              </w:rPr>
              <w:t xml:space="preserve"> of</w:t>
            </w:r>
            <w:r w:rsidRPr="007649EA">
              <w:rPr>
                <w:rFonts w:cs="Arial"/>
                <w:szCs w:val="17"/>
              </w:rPr>
              <w:t xml:space="preserve"> disposable bags instead of lunch boxes)</w:t>
            </w:r>
            <w:r>
              <w:rPr>
                <w:rFonts w:cs="Arial"/>
                <w:szCs w:val="17"/>
              </w:rPr>
              <w:t>.</w:t>
            </w:r>
          </w:p>
          <w:p w14:paraId="267090AD" w14:textId="77777777" w:rsidR="002F3BD2" w:rsidRPr="00171883" w:rsidRDefault="002F3BD2" w:rsidP="005E1C3B">
            <w:pPr>
              <w:pStyle w:val="ListParagraph"/>
              <w:numPr>
                <w:ilvl w:val="0"/>
                <w:numId w:val="33"/>
              </w:numPr>
              <w:spacing w:before="120" w:after="20" w:line="240" w:lineRule="auto"/>
              <w:rPr>
                <w:rFonts w:cs="Arial"/>
                <w:szCs w:val="17"/>
              </w:rPr>
            </w:pPr>
            <w:r>
              <w:rPr>
                <w:rFonts w:cs="Arial"/>
                <w:szCs w:val="17"/>
              </w:rPr>
              <w:t>Eating areas are cleaned after lunch.</w:t>
            </w:r>
          </w:p>
        </w:tc>
        <w:tc>
          <w:tcPr>
            <w:tcW w:w="339" w:type="pct"/>
            <w:vAlign w:val="center"/>
          </w:tcPr>
          <w:p w14:paraId="476B13C4" w14:textId="75FCFE81" w:rsidR="002F3BD2" w:rsidRPr="007649EA" w:rsidRDefault="00406657" w:rsidP="001740EE">
            <w:pPr>
              <w:pStyle w:val="Maintext"/>
              <w:jc w:val="center"/>
            </w:pPr>
            <w:r>
              <w:t>Y</w:t>
            </w:r>
          </w:p>
        </w:tc>
        <w:tc>
          <w:tcPr>
            <w:tcW w:w="968" w:type="pct"/>
            <w:vAlign w:val="center"/>
          </w:tcPr>
          <w:p w14:paraId="71E214A6" w14:textId="7EC5A8D0" w:rsidR="002F3BD2" w:rsidRPr="007649EA" w:rsidRDefault="21B16758" w:rsidP="002F3BD2">
            <w:pPr>
              <w:pStyle w:val="ListParagraph"/>
              <w:spacing w:after="0" w:line="240" w:lineRule="auto"/>
            </w:pPr>
            <w:r>
              <w:t xml:space="preserve"> </w:t>
            </w:r>
          </w:p>
        </w:tc>
        <w:tc>
          <w:tcPr>
            <w:tcW w:w="453" w:type="pct"/>
            <w:shd w:val="clear" w:color="auto" w:fill="FFFF00"/>
            <w:vAlign w:val="center"/>
          </w:tcPr>
          <w:p w14:paraId="03AD98BF" w14:textId="77777777" w:rsidR="00607E86" w:rsidRDefault="00607E86" w:rsidP="00607E86">
            <w:pPr>
              <w:pStyle w:val="Maintext"/>
              <w:jc w:val="center"/>
            </w:pPr>
            <w:r>
              <w:t>5 Medium</w:t>
            </w:r>
          </w:p>
          <w:p w14:paraId="35C995CE" w14:textId="77777777" w:rsidR="00607E86" w:rsidRDefault="00607E86" w:rsidP="00607E86">
            <w:pPr>
              <w:pStyle w:val="Maintext"/>
              <w:jc w:val="center"/>
            </w:pPr>
          </w:p>
          <w:p w14:paraId="1184BF14" w14:textId="77777777" w:rsidR="00607E86" w:rsidRDefault="00607E86" w:rsidP="00607E86">
            <w:pPr>
              <w:pStyle w:val="Maintext"/>
              <w:jc w:val="center"/>
            </w:pPr>
            <w:r>
              <w:t>Impact 5</w:t>
            </w:r>
          </w:p>
          <w:p w14:paraId="093F2B54" w14:textId="2CA3216F" w:rsidR="002F3BD2" w:rsidRPr="007649EA" w:rsidRDefault="00607E86" w:rsidP="00607E86">
            <w:pPr>
              <w:pStyle w:val="Maintext"/>
              <w:jc w:val="center"/>
            </w:pPr>
            <w:r>
              <w:t>Likelihood 1</w:t>
            </w:r>
          </w:p>
        </w:tc>
      </w:tr>
      <w:tr w:rsidR="008B6F8C" w:rsidRPr="007649EA" w14:paraId="07DE2338" w14:textId="77777777" w:rsidTr="00607E86">
        <w:trPr>
          <w:cnfStyle w:val="000000100000" w:firstRow="0" w:lastRow="0" w:firstColumn="0" w:lastColumn="0" w:oddVBand="0" w:evenVBand="0" w:oddHBand="1" w:evenHBand="0" w:firstRowFirstColumn="0" w:firstRowLastColumn="0" w:lastRowFirstColumn="0" w:lastRowLastColumn="0"/>
          <w:trHeight w:val="58"/>
        </w:trPr>
        <w:tc>
          <w:tcPr>
            <w:tcW w:w="779" w:type="pct"/>
            <w:shd w:val="clear" w:color="auto" w:fill="auto"/>
            <w:vAlign w:val="center"/>
          </w:tcPr>
          <w:p w14:paraId="306794BD" w14:textId="77777777" w:rsidR="002F3BD2" w:rsidRPr="00BD7F00" w:rsidRDefault="002F3BD2" w:rsidP="001740EE">
            <w:pPr>
              <w:rPr>
                <w:rFonts w:cs="Arial"/>
                <w:b/>
                <w:bCs/>
                <w:sz w:val="17"/>
                <w:szCs w:val="17"/>
              </w:rPr>
            </w:pPr>
            <w:r>
              <w:rPr>
                <w:rFonts w:cs="Arial"/>
                <w:b/>
                <w:bCs/>
                <w:sz w:val="17"/>
                <w:szCs w:val="17"/>
              </w:rPr>
              <w:t>Kitchen facilities do not comply with latest guidance</w:t>
            </w:r>
          </w:p>
        </w:tc>
        <w:tc>
          <w:tcPr>
            <w:tcW w:w="479" w:type="pct"/>
            <w:shd w:val="clear" w:color="auto" w:fill="FFC000"/>
            <w:vAlign w:val="center"/>
          </w:tcPr>
          <w:p w14:paraId="5FAB0FA1" w14:textId="303A138D" w:rsidR="002F3BD2" w:rsidRDefault="00607E86" w:rsidP="00607E86">
            <w:pPr>
              <w:pStyle w:val="Maintext"/>
              <w:jc w:val="center"/>
              <w:rPr>
                <w:sz w:val="18"/>
                <w:szCs w:val="18"/>
              </w:rPr>
            </w:pPr>
            <w:r>
              <w:rPr>
                <w:sz w:val="18"/>
                <w:szCs w:val="18"/>
              </w:rPr>
              <w:t>15 High</w:t>
            </w:r>
          </w:p>
          <w:p w14:paraId="1A053EED" w14:textId="3F0CC4FD" w:rsidR="00607E86" w:rsidRDefault="00607E86" w:rsidP="00607E86">
            <w:pPr>
              <w:pStyle w:val="Maintext"/>
              <w:jc w:val="center"/>
              <w:rPr>
                <w:sz w:val="18"/>
                <w:szCs w:val="18"/>
              </w:rPr>
            </w:pPr>
            <w:r>
              <w:rPr>
                <w:sz w:val="18"/>
                <w:szCs w:val="18"/>
              </w:rPr>
              <w:t>Impact 5</w:t>
            </w:r>
          </w:p>
          <w:p w14:paraId="67EE03A9" w14:textId="77777777" w:rsidR="00607E86" w:rsidRDefault="00607E86" w:rsidP="00607E86">
            <w:pPr>
              <w:pStyle w:val="Maintext"/>
              <w:jc w:val="center"/>
              <w:rPr>
                <w:sz w:val="18"/>
                <w:szCs w:val="18"/>
              </w:rPr>
            </w:pPr>
          </w:p>
          <w:p w14:paraId="10C1D860" w14:textId="729AD200" w:rsidR="00607E86" w:rsidRPr="00D451C4" w:rsidRDefault="00607E86" w:rsidP="00607E86">
            <w:pPr>
              <w:pStyle w:val="Maintext"/>
              <w:jc w:val="center"/>
              <w:rPr>
                <w:sz w:val="18"/>
                <w:szCs w:val="18"/>
              </w:rPr>
            </w:pPr>
            <w:r>
              <w:rPr>
                <w:sz w:val="18"/>
                <w:szCs w:val="18"/>
              </w:rPr>
              <w:t>Likelihood 3</w:t>
            </w:r>
          </w:p>
        </w:tc>
        <w:tc>
          <w:tcPr>
            <w:tcW w:w="1982" w:type="pct"/>
            <w:shd w:val="clear" w:color="auto" w:fill="auto"/>
            <w:vAlign w:val="center"/>
          </w:tcPr>
          <w:p w14:paraId="779699D0" w14:textId="77777777" w:rsidR="002F3BD2" w:rsidRPr="00A06AF2" w:rsidRDefault="002F3BD2" w:rsidP="005E1C3B">
            <w:pPr>
              <w:pStyle w:val="ListParagraph"/>
              <w:numPr>
                <w:ilvl w:val="0"/>
                <w:numId w:val="70"/>
              </w:numPr>
              <w:spacing w:after="0" w:line="240" w:lineRule="auto"/>
              <w:rPr>
                <w:rFonts w:ascii="Times New Roman" w:hAnsi="Times New Roman"/>
                <w:color w:val="auto"/>
                <w:szCs w:val="17"/>
              </w:rPr>
            </w:pPr>
            <w:r w:rsidRPr="00A06AF2">
              <w:rPr>
                <w:iCs/>
                <w:szCs w:val="17"/>
              </w:rPr>
              <w:t xml:space="preserve">Follow usual food safety and hygiene procedures and Government guidance for catering establishments </w:t>
            </w:r>
            <w:hyperlink r:id="rId36" w:history="1">
              <w:r w:rsidRPr="00A06AF2">
                <w:rPr>
                  <w:rStyle w:val="Hyperlink"/>
                  <w:sz w:val="17"/>
                  <w:szCs w:val="17"/>
                </w:rPr>
                <w:t>https://www.gov.uk/guidance/working-safely-during-coronavirus-covid-19/restaurants-offering-takeaway-or-delivery</w:t>
              </w:r>
            </w:hyperlink>
          </w:p>
          <w:p w14:paraId="6797B094" w14:textId="6BAA6202" w:rsidR="002F3BD2" w:rsidRPr="00D451C4" w:rsidRDefault="002F3BD2" w:rsidP="005E1C3B">
            <w:pPr>
              <w:pStyle w:val="ListParagraph"/>
              <w:numPr>
                <w:ilvl w:val="0"/>
                <w:numId w:val="70"/>
              </w:numPr>
              <w:spacing w:before="20" w:after="120" w:line="240" w:lineRule="auto"/>
              <w:rPr>
                <w:rFonts w:cs="Arial"/>
                <w:iCs/>
                <w:sz w:val="18"/>
                <w:szCs w:val="18"/>
              </w:rPr>
            </w:pPr>
            <w:r w:rsidRPr="00A06AF2">
              <w:rPr>
                <w:iCs/>
                <w:szCs w:val="17"/>
              </w:rPr>
              <w:t>Ensure Health &amp; Safety policies are followed</w:t>
            </w:r>
          </w:p>
        </w:tc>
        <w:tc>
          <w:tcPr>
            <w:tcW w:w="339" w:type="pct"/>
            <w:shd w:val="clear" w:color="auto" w:fill="auto"/>
            <w:vAlign w:val="center"/>
          </w:tcPr>
          <w:p w14:paraId="415E0CE2" w14:textId="75093620" w:rsidR="002F3BD2" w:rsidRPr="007649EA" w:rsidRDefault="00406657" w:rsidP="001740EE">
            <w:pPr>
              <w:pStyle w:val="Maintext"/>
              <w:jc w:val="center"/>
            </w:pPr>
            <w:r>
              <w:t>Y</w:t>
            </w:r>
          </w:p>
        </w:tc>
        <w:tc>
          <w:tcPr>
            <w:tcW w:w="968" w:type="pct"/>
            <w:shd w:val="clear" w:color="auto" w:fill="auto"/>
            <w:vAlign w:val="center"/>
          </w:tcPr>
          <w:p w14:paraId="5A07C6CD" w14:textId="731959E2" w:rsidR="00406657" w:rsidRDefault="003F02A9" w:rsidP="00406657">
            <w:pPr>
              <w:pStyle w:val="ListParagraph"/>
            </w:pPr>
            <w:r>
              <w:t>I</w:t>
            </w:r>
            <w:r w:rsidR="00406657">
              <w:t>f children bringing packed lunches- need disposable wrappings</w:t>
            </w:r>
            <w:r>
              <w:t>. Communicated to parents</w:t>
            </w:r>
          </w:p>
          <w:p w14:paraId="50212240" w14:textId="77628867" w:rsidR="002F3BD2" w:rsidRPr="007649EA" w:rsidRDefault="00406657" w:rsidP="00406657">
            <w:pPr>
              <w:pStyle w:val="ListParagraph"/>
            </w:pPr>
            <w:r>
              <w:t>The existing school kitchen grab and go is in line with guidance and is the safest approach</w:t>
            </w:r>
          </w:p>
        </w:tc>
        <w:tc>
          <w:tcPr>
            <w:tcW w:w="453" w:type="pct"/>
            <w:shd w:val="clear" w:color="auto" w:fill="FFFF00"/>
            <w:vAlign w:val="center"/>
          </w:tcPr>
          <w:p w14:paraId="17C36363" w14:textId="77777777" w:rsidR="00607E86" w:rsidRDefault="00607E86" w:rsidP="00607E86">
            <w:pPr>
              <w:pStyle w:val="Maintext"/>
              <w:jc w:val="center"/>
            </w:pPr>
            <w:r>
              <w:t>5 Medium</w:t>
            </w:r>
          </w:p>
          <w:p w14:paraId="3DC87FC4" w14:textId="77777777" w:rsidR="00607E86" w:rsidRDefault="00607E86" w:rsidP="00607E86">
            <w:pPr>
              <w:pStyle w:val="Maintext"/>
              <w:jc w:val="center"/>
            </w:pPr>
          </w:p>
          <w:p w14:paraId="4FDA61E3" w14:textId="77777777" w:rsidR="00607E86" w:rsidRDefault="00607E86" w:rsidP="00607E86">
            <w:pPr>
              <w:pStyle w:val="Maintext"/>
              <w:jc w:val="center"/>
            </w:pPr>
            <w:r>
              <w:t>Impact 5</w:t>
            </w:r>
          </w:p>
          <w:p w14:paraId="222BDD86" w14:textId="07EA1996" w:rsidR="002F3BD2" w:rsidRPr="007649EA" w:rsidRDefault="00607E86" w:rsidP="00607E86">
            <w:pPr>
              <w:pStyle w:val="Maintext"/>
              <w:jc w:val="center"/>
            </w:pPr>
            <w:r>
              <w:t>Likelihood 1</w:t>
            </w:r>
          </w:p>
        </w:tc>
      </w:tr>
      <w:tr w:rsidR="002F3BD2" w:rsidRPr="007649EA" w14:paraId="5AFC3CEE"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F9BE08" w14:textId="77777777" w:rsidR="002F3BD2" w:rsidRPr="00AF4A62" w:rsidRDefault="002F3BD2" w:rsidP="001740EE">
            <w:pPr>
              <w:rPr>
                <w:b/>
                <w:bCs/>
                <w:sz w:val="20"/>
                <w:szCs w:val="20"/>
              </w:rPr>
            </w:pPr>
            <w:r w:rsidRPr="00AF4A62">
              <w:rPr>
                <w:b/>
                <w:bCs/>
                <w:sz w:val="20"/>
                <w:szCs w:val="20"/>
              </w:rPr>
              <w:t>3.6 Toilets</w:t>
            </w:r>
          </w:p>
        </w:tc>
      </w:tr>
      <w:tr w:rsidR="008B6F8C" w:rsidRPr="007649EA" w14:paraId="2A6A3020" w14:textId="77777777" w:rsidTr="00607E86">
        <w:trPr>
          <w:cnfStyle w:val="000000100000" w:firstRow="0" w:lastRow="0" w:firstColumn="0" w:lastColumn="0" w:oddVBand="0" w:evenVBand="0" w:oddHBand="1" w:evenHBand="0" w:firstRowFirstColumn="0" w:firstRowLastColumn="0" w:lastRowFirstColumn="0" w:lastRowLastColumn="0"/>
          <w:trHeight w:val="2246"/>
        </w:trPr>
        <w:tc>
          <w:tcPr>
            <w:tcW w:w="779" w:type="pct"/>
            <w:shd w:val="clear" w:color="auto" w:fill="FFFFFF" w:themeFill="background1"/>
            <w:vAlign w:val="center"/>
          </w:tcPr>
          <w:p w14:paraId="19BA5267" w14:textId="77777777" w:rsidR="002F3BD2" w:rsidRPr="007649EA" w:rsidRDefault="002F3BD2" w:rsidP="001740EE">
            <w:pPr>
              <w:rPr>
                <w:rFonts w:cs="Arial"/>
                <w:b/>
                <w:bCs/>
                <w:sz w:val="17"/>
                <w:szCs w:val="17"/>
              </w:rPr>
            </w:pPr>
            <w:r>
              <w:rPr>
                <w:rFonts w:cs="Arial"/>
                <w:b/>
                <w:bCs/>
                <w:sz w:val="17"/>
                <w:szCs w:val="17"/>
              </w:rPr>
              <w:t>Queues for toilets and handwashing risk non-compliance with social distancing measures</w:t>
            </w:r>
          </w:p>
        </w:tc>
        <w:tc>
          <w:tcPr>
            <w:tcW w:w="479" w:type="pct"/>
            <w:shd w:val="clear" w:color="auto" w:fill="FF0000"/>
            <w:vAlign w:val="center"/>
          </w:tcPr>
          <w:p w14:paraId="53FF928E" w14:textId="77777777" w:rsidR="00607E86" w:rsidRDefault="00607E86" w:rsidP="00607E86">
            <w:pPr>
              <w:pStyle w:val="Maintext"/>
              <w:jc w:val="center"/>
            </w:pPr>
            <w:r>
              <w:t>25 Extreme</w:t>
            </w:r>
          </w:p>
          <w:p w14:paraId="0EA626EF" w14:textId="77777777" w:rsidR="00607E86" w:rsidRDefault="00607E86" w:rsidP="00607E86">
            <w:pPr>
              <w:pStyle w:val="Maintext"/>
              <w:jc w:val="center"/>
            </w:pPr>
          </w:p>
          <w:p w14:paraId="17304E08" w14:textId="77777777" w:rsidR="00607E86" w:rsidRDefault="00607E86" w:rsidP="00607E86">
            <w:pPr>
              <w:pStyle w:val="Maintext"/>
              <w:jc w:val="center"/>
            </w:pPr>
            <w:r>
              <w:t>Impact 5</w:t>
            </w:r>
          </w:p>
          <w:p w14:paraId="1BF7E807" w14:textId="332E4D04" w:rsidR="002F3BD2" w:rsidRPr="007649EA" w:rsidRDefault="00607E86" w:rsidP="00607E86">
            <w:pPr>
              <w:pStyle w:val="Maintext"/>
              <w:jc w:val="center"/>
            </w:pPr>
            <w:r>
              <w:t>Likelihood 5</w:t>
            </w:r>
          </w:p>
        </w:tc>
        <w:tc>
          <w:tcPr>
            <w:tcW w:w="1982" w:type="pct"/>
            <w:shd w:val="clear" w:color="auto" w:fill="FFFFFF" w:themeFill="background1"/>
          </w:tcPr>
          <w:p w14:paraId="108D0746" w14:textId="77777777" w:rsidR="002F3BD2" w:rsidRPr="001A419D" w:rsidRDefault="002F3BD2" w:rsidP="005E1C3B">
            <w:pPr>
              <w:pStyle w:val="ListParagraph"/>
              <w:numPr>
                <w:ilvl w:val="0"/>
                <w:numId w:val="34"/>
              </w:numPr>
              <w:spacing w:before="120" w:after="120" w:line="240" w:lineRule="auto"/>
              <w:rPr>
                <w:rFonts w:cs="Arial"/>
                <w:iCs/>
                <w:szCs w:val="17"/>
              </w:rPr>
            </w:pPr>
            <w:r w:rsidRPr="001A419D">
              <w:rPr>
                <w:iCs/>
                <w:szCs w:val="17"/>
                <w:lang w:val="en"/>
              </w:rPr>
              <w:t>Limit the number of children or young people who use the toilet facilities at one time.</w:t>
            </w:r>
          </w:p>
          <w:p w14:paraId="0D5CBAC9" w14:textId="77777777" w:rsidR="002F3BD2" w:rsidRPr="001A419D" w:rsidRDefault="002F3BD2" w:rsidP="005E1C3B">
            <w:pPr>
              <w:pStyle w:val="ListParagraph"/>
              <w:numPr>
                <w:ilvl w:val="0"/>
                <w:numId w:val="34"/>
              </w:numPr>
              <w:spacing w:before="120" w:after="120" w:line="240" w:lineRule="auto"/>
              <w:rPr>
                <w:rFonts w:cs="Arial"/>
                <w:szCs w:val="17"/>
              </w:rPr>
            </w:pPr>
            <w:r w:rsidRPr="001A419D">
              <w:rPr>
                <w:rFonts w:cs="Arial"/>
                <w:szCs w:val="17"/>
              </w:rPr>
              <w:t>Queuing zones for toilets and hand washing have been established and are monitored.</w:t>
            </w:r>
          </w:p>
          <w:p w14:paraId="397666E5" w14:textId="77777777" w:rsidR="002F3BD2" w:rsidRPr="001A419D" w:rsidRDefault="002F3BD2" w:rsidP="005E1C3B">
            <w:pPr>
              <w:pStyle w:val="ListParagraph"/>
              <w:numPr>
                <w:ilvl w:val="0"/>
                <w:numId w:val="34"/>
              </w:numPr>
              <w:spacing w:before="120" w:after="120" w:line="240" w:lineRule="auto"/>
              <w:rPr>
                <w:rFonts w:cs="Arial"/>
                <w:szCs w:val="17"/>
              </w:rPr>
            </w:pPr>
            <w:r w:rsidRPr="001A419D">
              <w:rPr>
                <w:rFonts w:cs="Arial"/>
                <w:szCs w:val="17"/>
              </w:rPr>
              <w:t>Floor markings are in place to enable social distancing.</w:t>
            </w:r>
          </w:p>
          <w:p w14:paraId="0E5629AC" w14:textId="062DF3CE" w:rsidR="002F3BD2" w:rsidRDefault="002F3BD2" w:rsidP="005E1C3B">
            <w:pPr>
              <w:pStyle w:val="ListParagraph"/>
              <w:numPr>
                <w:ilvl w:val="0"/>
                <w:numId w:val="34"/>
              </w:numPr>
              <w:spacing w:after="0" w:line="240" w:lineRule="auto"/>
              <w:rPr>
                <w:rFonts w:cs="Arial"/>
                <w:szCs w:val="17"/>
              </w:rPr>
            </w:pPr>
            <w:r w:rsidRPr="001A419D">
              <w:rPr>
                <w:rFonts w:cs="Arial"/>
                <w:szCs w:val="17"/>
              </w:rPr>
              <w:t>Pupils know that they can only use the toilet one at a time.</w:t>
            </w:r>
          </w:p>
          <w:p w14:paraId="2BEEE6A7" w14:textId="75116215" w:rsidR="00B55031" w:rsidRDefault="00B55031" w:rsidP="005E1C3B">
            <w:pPr>
              <w:pStyle w:val="ListParagraph"/>
              <w:numPr>
                <w:ilvl w:val="0"/>
                <w:numId w:val="34"/>
              </w:numPr>
              <w:spacing w:after="0" w:line="240" w:lineRule="auto"/>
              <w:rPr>
                <w:rFonts w:cs="Arial"/>
                <w:szCs w:val="17"/>
              </w:rPr>
            </w:pPr>
            <w:r>
              <w:rPr>
                <w:rFonts w:cs="Arial"/>
                <w:szCs w:val="17"/>
              </w:rPr>
              <w:t>Flush the toilet with the lid down (where these are present)</w:t>
            </w:r>
          </w:p>
          <w:p w14:paraId="46291F95" w14:textId="1FDE8136" w:rsidR="00B55031" w:rsidRPr="001A419D" w:rsidRDefault="00B55031" w:rsidP="005E1C3B">
            <w:pPr>
              <w:pStyle w:val="ListParagraph"/>
              <w:numPr>
                <w:ilvl w:val="0"/>
                <w:numId w:val="34"/>
              </w:numPr>
              <w:spacing w:after="0" w:line="240" w:lineRule="auto"/>
              <w:rPr>
                <w:rFonts w:cs="Arial"/>
                <w:szCs w:val="17"/>
              </w:rPr>
            </w:pPr>
            <w:r>
              <w:rPr>
                <w:rFonts w:cs="Arial"/>
                <w:szCs w:val="17"/>
              </w:rPr>
              <w:t>Allow at least 2 minutes between use of cubicles to allow the particles in the air to settle.</w:t>
            </w:r>
          </w:p>
          <w:p w14:paraId="1A897418" w14:textId="77777777" w:rsidR="002F3BD2" w:rsidRPr="001A419D" w:rsidRDefault="002F3BD2" w:rsidP="005E1C3B">
            <w:pPr>
              <w:pStyle w:val="ListParagraph"/>
              <w:numPr>
                <w:ilvl w:val="0"/>
                <w:numId w:val="34"/>
              </w:numPr>
              <w:spacing w:before="120" w:after="120" w:line="240" w:lineRule="auto"/>
              <w:rPr>
                <w:rFonts w:cs="Arial"/>
                <w:szCs w:val="17"/>
              </w:rPr>
            </w:pPr>
            <w:r w:rsidRPr="001A419D">
              <w:rPr>
                <w:rFonts w:cs="Arial"/>
                <w:szCs w:val="17"/>
              </w:rPr>
              <w:t>Pupils are encouraged to access the toilet during class/throughout the day to help avoid queues.</w:t>
            </w:r>
          </w:p>
          <w:p w14:paraId="26377092" w14:textId="77777777" w:rsidR="002F3BD2" w:rsidRPr="001A419D" w:rsidRDefault="002F3BD2" w:rsidP="005E1C3B">
            <w:pPr>
              <w:pStyle w:val="ListParagraph"/>
              <w:numPr>
                <w:ilvl w:val="0"/>
                <w:numId w:val="34"/>
              </w:numPr>
              <w:spacing w:before="120" w:after="120" w:line="240" w:lineRule="auto"/>
              <w:rPr>
                <w:rFonts w:cs="Arial"/>
                <w:szCs w:val="17"/>
              </w:rPr>
            </w:pPr>
            <w:r w:rsidRPr="001A419D">
              <w:rPr>
                <w:rFonts w:cs="Arial"/>
                <w:szCs w:val="17"/>
              </w:rPr>
              <w:t>The toilets are cleaned frequently.</w:t>
            </w:r>
          </w:p>
          <w:p w14:paraId="37E65F31" w14:textId="77777777" w:rsidR="002F3BD2" w:rsidRPr="001A419D" w:rsidRDefault="002F3BD2" w:rsidP="005E1C3B">
            <w:pPr>
              <w:pStyle w:val="ListParagraph"/>
              <w:numPr>
                <w:ilvl w:val="0"/>
                <w:numId w:val="34"/>
              </w:numPr>
              <w:spacing w:before="120" w:after="120" w:line="240" w:lineRule="auto"/>
              <w:rPr>
                <w:rFonts w:cs="Arial"/>
                <w:szCs w:val="17"/>
              </w:rPr>
            </w:pPr>
            <w:r w:rsidRPr="001A419D">
              <w:rPr>
                <w:rFonts w:cs="Arial"/>
                <w:szCs w:val="17"/>
              </w:rPr>
              <w:t>Monitoring ensures a constant supply of soap and paper towels.</w:t>
            </w:r>
          </w:p>
          <w:p w14:paraId="1BDE9F96" w14:textId="77777777" w:rsidR="002F3BD2" w:rsidRPr="001A419D" w:rsidRDefault="002F3BD2" w:rsidP="005E1C3B">
            <w:pPr>
              <w:pStyle w:val="ListParagraph"/>
              <w:numPr>
                <w:ilvl w:val="0"/>
                <w:numId w:val="34"/>
              </w:numPr>
              <w:spacing w:before="120" w:after="120" w:line="240" w:lineRule="auto"/>
              <w:rPr>
                <w:rFonts w:cs="Arial"/>
                <w:szCs w:val="17"/>
              </w:rPr>
            </w:pPr>
            <w:r w:rsidRPr="001A419D">
              <w:rPr>
                <w:rFonts w:cs="Arial"/>
                <w:szCs w:val="17"/>
              </w:rPr>
              <w:t xml:space="preserve">Bins are emptied regularly. </w:t>
            </w:r>
          </w:p>
          <w:p w14:paraId="469D0D97" w14:textId="77777777" w:rsidR="002F3BD2" w:rsidRPr="007649EA" w:rsidRDefault="002F3BD2" w:rsidP="005E1C3B">
            <w:pPr>
              <w:pStyle w:val="ListParagraph"/>
              <w:numPr>
                <w:ilvl w:val="0"/>
                <w:numId w:val="34"/>
              </w:numPr>
              <w:spacing w:before="120" w:after="120" w:line="240" w:lineRule="auto"/>
              <w:rPr>
                <w:rFonts w:cs="Arial"/>
                <w:szCs w:val="17"/>
              </w:rPr>
            </w:pPr>
            <w:r w:rsidRPr="001A419D">
              <w:rPr>
                <w:rFonts w:cs="Arial"/>
                <w:szCs w:val="17"/>
              </w:rPr>
              <w:t>Pupils are reminded regularly on how to wash hands and young children are supervised in doing so.</w:t>
            </w:r>
          </w:p>
        </w:tc>
        <w:tc>
          <w:tcPr>
            <w:tcW w:w="339" w:type="pct"/>
            <w:shd w:val="clear" w:color="auto" w:fill="FFFFFF" w:themeFill="background1"/>
            <w:vAlign w:val="center"/>
          </w:tcPr>
          <w:p w14:paraId="121F3A5E" w14:textId="05BC9CF1" w:rsidR="002F3BD2" w:rsidRPr="007649EA" w:rsidRDefault="00406657" w:rsidP="001740EE">
            <w:pPr>
              <w:pStyle w:val="Maintext"/>
              <w:jc w:val="center"/>
            </w:pPr>
            <w:r>
              <w:t>Y</w:t>
            </w:r>
          </w:p>
        </w:tc>
        <w:tc>
          <w:tcPr>
            <w:tcW w:w="968" w:type="pct"/>
            <w:shd w:val="clear" w:color="auto" w:fill="FFFFFF" w:themeFill="background1"/>
            <w:vAlign w:val="center"/>
          </w:tcPr>
          <w:p w14:paraId="39A9D34C" w14:textId="77777777" w:rsidR="00406657" w:rsidRDefault="00406657" w:rsidP="00406657">
            <w:pPr>
              <w:pStyle w:val="ListParagraph"/>
            </w:pPr>
            <w:r>
              <w:t>Set toilet times with procedure and routine built in as part of the learning</w:t>
            </w:r>
          </w:p>
          <w:p w14:paraId="431BE8B8" w14:textId="77777777" w:rsidR="00406657" w:rsidRDefault="00406657" w:rsidP="00406657">
            <w:pPr>
              <w:pStyle w:val="ListParagraph"/>
            </w:pPr>
            <w:r>
              <w:t>Each Bubble has own toilet</w:t>
            </w:r>
          </w:p>
          <w:p w14:paraId="530ED9D3" w14:textId="20BBBA14" w:rsidR="002F3BD2" w:rsidRPr="007649EA" w:rsidRDefault="00406657" w:rsidP="00406657">
            <w:pPr>
              <w:pStyle w:val="ListParagraph"/>
            </w:pPr>
            <w:r>
              <w:t>Toilet cleaning maintained hourly</w:t>
            </w:r>
          </w:p>
        </w:tc>
        <w:tc>
          <w:tcPr>
            <w:tcW w:w="453" w:type="pct"/>
            <w:shd w:val="clear" w:color="auto" w:fill="FFC000"/>
            <w:vAlign w:val="center"/>
          </w:tcPr>
          <w:p w14:paraId="09465786" w14:textId="1DB2B554" w:rsidR="00607E86" w:rsidRDefault="00607E86" w:rsidP="00607E86">
            <w:pPr>
              <w:pStyle w:val="Maintext"/>
              <w:jc w:val="center"/>
            </w:pPr>
            <w:r>
              <w:t>15 High</w:t>
            </w:r>
          </w:p>
          <w:p w14:paraId="6A986BFF" w14:textId="77777777" w:rsidR="00607E86" w:rsidRDefault="00607E86" w:rsidP="00607E86">
            <w:pPr>
              <w:pStyle w:val="Maintext"/>
              <w:jc w:val="center"/>
            </w:pPr>
          </w:p>
          <w:p w14:paraId="7473F7F1" w14:textId="77777777" w:rsidR="00607E86" w:rsidRDefault="00607E86" w:rsidP="00607E86">
            <w:pPr>
              <w:pStyle w:val="Maintext"/>
              <w:jc w:val="center"/>
            </w:pPr>
            <w:r>
              <w:t>Impact 5</w:t>
            </w:r>
          </w:p>
          <w:p w14:paraId="7BC75DE6" w14:textId="3FE4238C" w:rsidR="002F3BD2" w:rsidRPr="007649EA" w:rsidRDefault="00607E86" w:rsidP="00607E86">
            <w:pPr>
              <w:pStyle w:val="Maintext"/>
              <w:jc w:val="center"/>
            </w:pPr>
            <w:r>
              <w:t>Likelihood 3</w:t>
            </w:r>
          </w:p>
        </w:tc>
      </w:tr>
      <w:tr w:rsidR="002F3BD2" w:rsidRPr="007649EA" w14:paraId="0EC1AB57"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6C500EF" w14:textId="2402BB3F" w:rsidR="002F3BD2" w:rsidRPr="00AF4A62" w:rsidRDefault="002F3BD2" w:rsidP="001740EE">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r w:rsidR="001740EE">
              <w:rPr>
                <w:rFonts w:cs="Arial"/>
                <w:b/>
                <w:bCs/>
                <w:sz w:val="20"/>
                <w:szCs w:val="20"/>
              </w:rPr>
              <w:t>/ isolation space</w:t>
            </w:r>
          </w:p>
        </w:tc>
      </w:tr>
      <w:tr w:rsidR="008B6F8C" w:rsidRPr="007649EA" w14:paraId="083876C3" w14:textId="77777777" w:rsidTr="00607E86">
        <w:trPr>
          <w:cnfStyle w:val="000000100000" w:firstRow="0" w:lastRow="0" w:firstColumn="0" w:lastColumn="0" w:oddVBand="0" w:evenVBand="0" w:oddHBand="1" w:evenHBand="0" w:firstRowFirstColumn="0" w:firstRowLastColumn="0" w:lastRowFirstColumn="0" w:lastRowLastColumn="0"/>
          <w:trHeight w:val="1243"/>
        </w:trPr>
        <w:tc>
          <w:tcPr>
            <w:tcW w:w="779" w:type="pct"/>
            <w:shd w:val="clear" w:color="auto" w:fill="FFFFFF" w:themeFill="background1"/>
            <w:vAlign w:val="center"/>
          </w:tcPr>
          <w:p w14:paraId="36D6EC44" w14:textId="77777777" w:rsidR="002F3BD2" w:rsidRPr="007649EA" w:rsidRDefault="002F3BD2" w:rsidP="001740EE">
            <w:pPr>
              <w:rPr>
                <w:rFonts w:cs="Arial"/>
                <w:b/>
                <w:bCs/>
                <w:sz w:val="17"/>
                <w:szCs w:val="17"/>
              </w:rPr>
            </w:pPr>
            <w:r>
              <w:rPr>
                <w:rFonts w:cs="Arial"/>
                <w:b/>
                <w:bCs/>
                <w:sz w:val="17"/>
                <w:szCs w:val="17"/>
              </w:rPr>
              <w:t>The configuration of medical rooms may compromise social distancing measures</w:t>
            </w:r>
          </w:p>
        </w:tc>
        <w:tc>
          <w:tcPr>
            <w:tcW w:w="479" w:type="pct"/>
            <w:shd w:val="clear" w:color="auto" w:fill="FF0000"/>
            <w:vAlign w:val="center"/>
          </w:tcPr>
          <w:p w14:paraId="012F182E" w14:textId="1938C1B9" w:rsidR="002F3BD2" w:rsidRDefault="00607E86" w:rsidP="001740EE">
            <w:pPr>
              <w:pStyle w:val="Maintext"/>
              <w:jc w:val="center"/>
            </w:pPr>
            <w:r>
              <w:t>20 Extreme</w:t>
            </w:r>
          </w:p>
          <w:p w14:paraId="316C85B6" w14:textId="77777777" w:rsidR="00607E86" w:rsidRDefault="00607E86" w:rsidP="001740EE">
            <w:pPr>
              <w:pStyle w:val="Maintext"/>
              <w:jc w:val="center"/>
            </w:pPr>
          </w:p>
          <w:p w14:paraId="3A2C287D" w14:textId="77777777" w:rsidR="00607E86" w:rsidRDefault="00607E86" w:rsidP="001740EE">
            <w:pPr>
              <w:pStyle w:val="Maintext"/>
              <w:jc w:val="center"/>
            </w:pPr>
            <w:r>
              <w:t>Impact 5</w:t>
            </w:r>
          </w:p>
          <w:p w14:paraId="6E32C75D" w14:textId="3BA6E193" w:rsidR="00607E86" w:rsidRPr="007649EA" w:rsidRDefault="00607E86" w:rsidP="001740EE">
            <w:pPr>
              <w:pStyle w:val="Maintext"/>
              <w:jc w:val="center"/>
            </w:pPr>
            <w:r>
              <w:t>Likelihood 4</w:t>
            </w:r>
          </w:p>
        </w:tc>
        <w:tc>
          <w:tcPr>
            <w:tcW w:w="1982" w:type="pct"/>
            <w:shd w:val="clear" w:color="auto" w:fill="FFFFFF" w:themeFill="background1"/>
            <w:vAlign w:val="center"/>
          </w:tcPr>
          <w:p w14:paraId="2D1732BF" w14:textId="77777777" w:rsidR="002F3BD2" w:rsidRDefault="002F3BD2" w:rsidP="005E1C3B">
            <w:pPr>
              <w:pStyle w:val="NormalWeb"/>
              <w:numPr>
                <w:ilvl w:val="0"/>
                <w:numId w:val="35"/>
              </w:numPr>
              <w:spacing w:before="0" w:after="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6E029BE1" w14:textId="77777777" w:rsidR="002F3BD2" w:rsidRDefault="002F3BD2" w:rsidP="005E1C3B">
            <w:pPr>
              <w:pStyle w:val="NormalWeb"/>
              <w:numPr>
                <w:ilvl w:val="0"/>
                <w:numId w:val="35"/>
              </w:numPr>
              <w:spacing w:before="0" w:after="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7523066A" w14:textId="77777777" w:rsidR="002F3BD2" w:rsidRPr="00EE5541" w:rsidRDefault="002F3BD2" w:rsidP="005E1C3B">
            <w:pPr>
              <w:pStyle w:val="NormalWeb"/>
              <w:numPr>
                <w:ilvl w:val="0"/>
                <w:numId w:val="35"/>
              </w:numPr>
              <w:spacing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39" w:type="pct"/>
            <w:shd w:val="clear" w:color="auto" w:fill="FFFFFF" w:themeFill="background1"/>
            <w:vAlign w:val="center"/>
          </w:tcPr>
          <w:p w14:paraId="5BB9FE20" w14:textId="79A91337" w:rsidR="002F3BD2" w:rsidRPr="007649EA" w:rsidRDefault="00406657" w:rsidP="001740EE">
            <w:pPr>
              <w:pStyle w:val="Maintext"/>
              <w:jc w:val="center"/>
            </w:pPr>
            <w:r>
              <w:t>Y</w:t>
            </w:r>
          </w:p>
        </w:tc>
        <w:tc>
          <w:tcPr>
            <w:tcW w:w="968" w:type="pct"/>
            <w:shd w:val="clear" w:color="auto" w:fill="FFFFFF" w:themeFill="background1"/>
            <w:vAlign w:val="center"/>
          </w:tcPr>
          <w:p w14:paraId="51E59900" w14:textId="77777777" w:rsidR="00406657" w:rsidRDefault="00406657" w:rsidP="00406657">
            <w:pPr>
              <w:pStyle w:val="ListParagraph"/>
            </w:pPr>
            <w:r>
              <w:t>Old Year 4 classroom interior medical room</w:t>
            </w:r>
          </w:p>
          <w:p w14:paraId="095707F1" w14:textId="702B77D4" w:rsidR="002F3BD2" w:rsidRPr="007649EA" w:rsidRDefault="00406657" w:rsidP="00406657">
            <w:pPr>
              <w:pStyle w:val="ListParagraph"/>
            </w:pPr>
            <w:r>
              <w:t>Top playground bench (isolated) exterior priority medical area</w:t>
            </w:r>
          </w:p>
        </w:tc>
        <w:tc>
          <w:tcPr>
            <w:tcW w:w="453" w:type="pct"/>
            <w:shd w:val="clear" w:color="auto" w:fill="FFFF00"/>
            <w:vAlign w:val="center"/>
          </w:tcPr>
          <w:p w14:paraId="15AFEE13" w14:textId="7141EDB5" w:rsidR="002F3BD2" w:rsidRDefault="00607E86" w:rsidP="001740EE">
            <w:pPr>
              <w:pStyle w:val="Maintext"/>
              <w:jc w:val="center"/>
            </w:pPr>
            <w:r>
              <w:t>5 Medium</w:t>
            </w:r>
          </w:p>
          <w:p w14:paraId="09492362" w14:textId="77777777" w:rsidR="00607E86" w:rsidRDefault="00607E86" w:rsidP="001740EE">
            <w:pPr>
              <w:pStyle w:val="Maintext"/>
              <w:jc w:val="center"/>
            </w:pPr>
          </w:p>
          <w:p w14:paraId="3BB5878F" w14:textId="77777777" w:rsidR="00607E86" w:rsidRDefault="00607E86" w:rsidP="001740EE">
            <w:pPr>
              <w:pStyle w:val="Maintext"/>
              <w:jc w:val="center"/>
            </w:pPr>
            <w:r>
              <w:t>Impact 5</w:t>
            </w:r>
          </w:p>
          <w:p w14:paraId="6AD854C2" w14:textId="5EFC9D64" w:rsidR="00607E86" w:rsidRPr="007649EA" w:rsidRDefault="00607E86" w:rsidP="001740EE">
            <w:pPr>
              <w:pStyle w:val="Maintext"/>
              <w:jc w:val="center"/>
            </w:pPr>
            <w:r>
              <w:t>Likelihood 1</w:t>
            </w:r>
          </w:p>
        </w:tc>
      </w:tr>
      <w:tr w:rsidR="002F3BD2" w:rsidRPr="007271D3" w14:paraId="6229FBF0"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30DA0C" w14:textId="47FB07B1" w:rsidR="002F3BD2" w:rsidRPr="007271D3" w:rsidRDefault="002F3BD2" w:rsidP="001740EE">
            <w:pPr>
              <w:rPr>
                <w:b/>
                <w:bCs/>
              </w:rPr>
            </w:pPr>
            <w:bookmarkStart w:id="25" w:name="_Toc39315811"/>
            <w:r>
              <w:rPr>
                <w:b/>
                <w:bCs/>
                <w:sz w:val="20"/>
                <w:szCs w:val="20"/>
              </w:rPr>
              <w:t xml:space="preserve">3.8 </w:t>
            </w:r>
            <w:r w:rsidRPr="007271D3">
              <w:rPr>
                <w:b/>
                <w:bCs/>
                <w:sz w:val="20"/>
                <w:szCs w:val="20"/>
              </w:rPr>
              <w:t>Reception area</w:t>
            </w:r>
            <w:bookmarkEnd w:id="25"/>
          </w:p>
        </w:tc>
      </w:tr>
      <w:tr w:rsidR="008B6F8C" w:rsidRPr="007649EA" w14:paraId="4C1F5245" w14:textId="77777777" w:rsidTr="00446D33">
        <w:trPr>
          <w:cnfStyle w:val="000000100000" w:firstRow="0" w:lastRow="0" w:firstColumn="0" w:lastColumn="0" w:oddVBand="0" w:evenVBand="0" w:oddHBand="1" w:evenHBand="0" w:firstRowFirstColumn="0" w:firstRowLastColumn="0" w:lastRowFirstColumn="0" w:lastRowLastColumn="0"/>
          <w:trHeight w:val="1228"/>
        </w:trPr>
        <w:tc>
          <w:tcPr>
            <w:tcW w:w="779" w:type="pct"/>
            <w:shd w:val="clear" w:color="auto" w:fill="FFFFFF" w:themeFill="background1"/>
            <w:vAlign w:val="center"/>
          </w:tcPr>
          <w:p w14:paraId="7FB31082" w14:textId="77777777" w:rsidR="002F3BD2" w:rsidRPr="007649EA" w:rsidRDefault="002F3BD2" w:rsidP="001740EE">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79" w:type="pct"/>
            <w:shd w:val="clear" w:color="auto" w:fill="FF0000"/>
            <w:vAlign w:val="center"/>
          </w:tcPr>
          <w:p w14:paraId="08603504" w14:textId="75BDAED6" w:rsidR="00446D33" w:rsidRDefault="00446D33" w:rsidP="00446D33">
            <w:pPr>
              <w:pStyle w:val="Maintext"/>
              <w:jc w:val="center"/>
            </w:pPr>
            <w:r>
              <w:t>25 Extreme</w:t>
            </w:r>
          </w:p>
          <w:p w14:paraId="6DDE9A97" w14:textId="77777777" w:rsidR="00446D33" w:rsidRDefault="00446D33" w:rsidP="00446D33">
            <w:pPr>
              <w:pStyle w:val="Maintext"/>
              <w:jc w:val="center"/>
            </w:pPr>
          </w:p>
          <w:p w14:paraId="0FDD7F48" w14:textId="77777777" w:rsidR="00446D33" w:rsidRDefault="00446D33" w:rsidP="00446D33">
            <w:pPr>
              <w:pStyle w:val="Maintext"/>
              <w:jc w:val="center"/>
            </w:pPr>
            <w:r>
              <w:t>Impact 5</w:t>
            </w:r>
          </w:p>
          <w:p w14:paraId="138D41C4" w14:textId="78F29B3A" w:rsidR="002F3BD2" w:rsidRPr="007649EA" w:rsidRDefault="00446D33" w:rsidP="00446D33">
            <w:pPr>
              <w:pStyle w:val="Maintext"/>
              <w:jc w:val="center"/>
            </w:pPr>
            <w:r>
              <w:t>Likelihood 5</w:t>
            </w:r>
          </w:p>
        </w:tc>
        <w:tc>
          <w:tcPr>
            <w:tcW w:w="1982" w:type="pct"/>
            <w:shd w:val="clear" w:color="auto" w:fill="FFFFFF" w:themeFill="background1"/>
            <w:vAlign w:val="center"/>
          </w:tcPr>
          <w:p w14:paraId="2D20BD78" w14:textId="77777777" w:rsidR="002F3BD2" w:rsidRPr="007649EA" w:rsidRDefault="002F3BD2" w:rsidP="005E1C3B">
            <w:pPr>
              <w:pStyle w:val="NormalWeb"/>
              <w:numPr>
                <w:ilvl w:val="0"/>
                <w:numId w:val="36"/>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5C116016" w14:textId="77777777" w:rsidR="002F3BD2" w:rsidRDefault="002F3BD2" w:rsidP="005E1C3B">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1A00E60" w14:textId="77777777" w:rsidR="002F3BD2" w:rsidRDefault="002F3BD2" w:rsidP="005E1C3B">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161A1F92" w14:textId="77777777" w:rsidR="002F3BD2" w:rsidRDefault="002F3BD2" w:rsidP="005E1C3B">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14543F50" w14:textId="101A45BC" w:rsidR="00B55031" w:rsidRPr="00783B44" w:rsidRDefault="00B55031" w:rsidP="005E1C3B">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take responsibility to remind visitors to follow the social distancing guidelines.</w:t>
            </w:r>
          </w:p>
        </w:tc>
        <w:tc>
          <w:tcPr>
            <w:tcW w:w="339" w:type="pct"/>
            <w:shd w:val="clear" w:color="auto" w:fill="FFFFFF" w:themeFill="background1"/>
            <w:vAlign w:val="center"/>
          </w:tcPr>
          <w:p w14:paraId="7F0D89A5" w14:textId="66530F9A" w:rsidR="002F3BD2" w:rsidRPr="007649EA" w:rsidRDefault="00406657" w:rsidP="001740EE">
            <w:pPr>
              <w:pStyle w:val="Maintext"/>
              <w:jc w:val="center"/>
            </w:pPr>
            <w:r>
              <w:t>Y</w:t>
            </w:r>
          </w:p>
        </w:tc>
        <w:tc>
          <w:tcPr>
            <w:tcW w:w="968" w:type="pct"/>
            <w:shd w:val="clear" w:color="auto" w:fill="FFFFFF" w:themeFill="background1"/>
            <w:vAlign w:val="center"/>
          </w:tcPr>
          <w:p w14:paraId="456677E0" w14:textId="3B69723E" w:rsidR="002F3BD2" w:rsidRPr="007649EA" w:rsidRDefault="00406657" w:rsidP="002F3BD2">
            <w:pPr>
              <w:pStyle w:val="ListParagraph"/>
              <w:spacing w:after="0" w:line="240" w:lineRule="auto"/>
            </w:pPr>
            <w:r>
              <w:t>No external personnel enter the building</w:t>
            </w:r>
          </w:p>
        </w:tc>
        <w:tc>
          <w:tcPr>
            <w:tcW w:w="453" w:type="pct"/>
            <w:shd w:val="clear" w:color="auto" w:fill="FFFF00"/>
            <w:vAlign w:val="center"/>
          </w:tcPr>
          <w:p w14:paraId="525BCF1A" w14:textId="18CBCF66" w:rsidR="002F3BD2" w:rsidRDefault="00446D33" w:rsidP="001740EE">
            <w:pPr>
              <w:pStyle w:val="Maintext"/>
              <w:jc w:val="center"/>
            </w:pPr>
            <w:r>
              <w:t>5 Medium</w:t>
            </w:r>
          </w:p>
          <w:p w14:paraId="5DE03706" w14:textId="77777777" w:rsidR="00446D33" w:rsidRDefault="00446D33" w:rsidP="001740EE">
            <w:pPr>
              <w:pStyle w:val="Maintext"/>
              <w:jc w:val="center"/>
            </w:pPr>
          </w:p>
          <w:p w14:paraId="718BAE56" w14:textId="77777777" w:rsidR="00446D33" w:rsidRDefault="00446D33" w:rsidP="001740EE">
            <w:pPr>
              <w:pStyle w:val="Maintext"/>
              <w:jc w:val="center"/>
            </w:pPr>
            <w:r>
              <w:t>Impact 5</w:t>
            </w:r>
          </w:p>
          <w:p w14:paraId="0711ACD0" w14:textId="75C2D402" w:rsidR="00446D33" w:rsidRPr="007649EA" w:rsidRDefault="00446D33" w:rsidP="001740EE">
            <w:pPr>
              <w:pStyle w:val="Maintext"/>
              <w:jc w:val="center"/>
            </w:pPr>
            <w:r>
              <w:t>Likelihood 1</w:t>
            </w:r>
          </w:p>
        </w:tc>
      </w:tr>
      <w:tr w:rsidR="002F3BD2" w:rsidRPr="007649EA" w14:paraId="78F10484"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8A40F6F" w14:textId="77777777" w:rsidR="002F3BD2" w:rsidRPr="00CE0455" w:rsidRDefault="002F3BD2" w:rsidP="001740EE">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8B6F8C" w:rsidRPr="007649EA" w14:paraId="7163B5E8" w14:textId="77777777" w:rsidTr="00446D33">
        <w:trPr>
          <w:cnfStyle w:val="000000100000" w:firstRow="0" w:lastRow="0" w:firstColumn="0" w:lastColumn="0" w:oddVBand="0" w:evenVBand="0" w:oddHBand="1" w:evenHBand="0" w:firstRowFirstColumn="0" w:firstRowLastColumn="0" w:lastRowFirstColumn="0" w:lastRowLastColumn="0"/>
          <w:trHeight w:val="1520"/>
        </w:trPr>
        <w:tc>
          <w:tcPr>
            <w:tcW w:w="779" w:type="pct"/>
            <w:shd w:val="clear" w:color="auto" w:fill="FFFFFF" w:themeFill="background1"/>
            <w:vAlign w:val="center"/>
          </w:tcPr>
          <w:p w14:paraId="51472B12" w14:textId="77777777" w:rsidR="002F3BD2" w:rsidRPr="007649EA" w:rsidRDefault="002F3BD2" w:rsidP="001740EE">
            <w:pPr>
              <w:rPr>
                <w:rFonts w:cs="Arial"/>
                <w:b/>
                <w:bCs/>
                <w:sz w:val="17"/>
                <w:szCs w:val="17"/>
              </w:rPr>
            </w:pPr>
            <w:r>
              <w:rPr>
                <w:rFonts w:cs="Arial"/>
                <w:b/>
                <w:bCs/>
                <w:sz w:val="17"/>
                <w:szCs w:val="17"/>
              </w:rPr>
              <w:t>Pupils and parents congregate at exits and entrances, making social distancing measures difficult to apply</w:t>
            </w:r>
          </w:p>
        </w:tc>
        <w:tc>
          <w:tcPr>
            <w:tcW w:w="479" w:type="pct"/>
            <w:shd w:val="clear" w:color="auto" w:fill="FF0000"/>
            <w:vAlign w:val="center"/>
          </w:tcPr>
          <w:p w14:paraId="18EDE12F" w14:textId="77777777" w:rsidR="00446D33" w:rsidRDefault="00446D33" w:rsidP="00446D33">
            <w:pPr>
              <w:pStyle w:val="Maintext"/>
              <w:jc w:val="center"/>
            </w:pPr>
            <w:r>
              <w:t>25 Extreme</w:t>
            </w:r>
          </w:p>
          <w:p w14:paraId="78E4940C" w14:textId="77777777" w:rsidR="00446D33" w:rsidRDefault="00446D33" w:rsidP="00446D33">
            <w:pPr>
              <w:pStyle w:val="Maintext"/>
              <w:jc w:val="center"/>
            </w:pPr>
          </w:p>
          <w:p w14:paraId="7410979A" w14:textId="77777777" w:rsidR="00446D33" w:rsidRDefault="00446D33" w:rsidP="00446D33">
            <w:pPr>
              <w:pStyle w:val="Maintext"/>
              <w:jc w:val="center"/>
            </w:pPr>
            <w:r>
              <w:t>Impact 5</w:t>
            </w:r>
          </w:p>
          <w:p w14:paraId="324C39C4" w14:textId="3B94E9E7" w:rsidR="002F3BD2" w:rsidRPr="007649EA" w:rsidRDefault="00446D33" w:rsidP="00446D33">
            <w:pPr>
              <w:pStyle w:val="Maintext"/>
              <w:jc w:val="center"/>
            </w:pPr>
            <w:r>
              <w:t>Likelihood 5</w:t>
            </w:r>
          </w:p>
        </w:tc>
        <w:tc>
          <w:tcPr>
            <w:tcW w:w="1982" w:type="pct"/>
            <w:shd w:val="clear" w:color="auto" w:fill="FFFFFF" w:themeFill="background1"/>
            <w:vAlign w:val="center"/>
          </w:tcPr>
          <w:p w14:paraId="3150E115" w14:textId="77777777" w:rsidR="002F3BD2" w:rsidRPr="00D83F10" w:rsidRDefault="002F3BD2" w:rsidP="005E1C3B">
            <w:pPr>
              <w:pStyle w:val="NormalWeb"/>
              <w:numPr>
                <w:ilvl w:val="0"/>
                <w:numId w:val="37"/>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06D7A40C" w14:textId="77777777" w:rsidR="002F3BD2" w:rsidRDefault="002F3BD2" w:rsidP="005E1C3B">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14:paraId="19BD036E" w14:textId="77777777" w:rsidR="002F3BD2" w:rsidRDefault="002F3BD2" w:rsidP="005E1C3B">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033946BE" w14:textId="77777777" w:rsidR="002F3BD2" w:rsidRPr="00F92ED9" w:rsidRDefault="002F3BD2" w:rsidP="005E1C3B">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39" w:type="pct"/>
            <w:shd w:val="clear" w:color="auto" w:fill="FFFFFF" w:themeFill="background1"/>
            <w:vAlign w:val="center"/>
          </w:tcPr>
          <w:p w14:paraId="475B87D8" w14:textId="6B4EF85A" w:rsidR="002F3BD2" w:rsidRPr="007649EA" w:rsidRDefault="00545D4C" w:rsidP="001740EE">
            <w:pPr>
              <w:pStyle w:val="Maintext"/>
              <w:jc w:val="center"/>
            </w:pPr>
            <w:r>
              <w:t>Y</w:t>
            </w:r>
          </w:p>
        </w:tc>
        <w:tc>
          <w:tcPr>
            <w:tcW w:w="968" w:type="pct"/>
            <w:shd w:val="clear" w:color="auto" w:fill="FFFFFF" w:themeFill="background1"/>
            <w:vAlign w:val="center"/>
          </w:tcPr>
          <w:p w14:paraId="702C5A31" w14:textId="77777777" w:rsidR="002F3BD2" w:rsidRDefault="00952F71" w:rsidP="002F3BD2">
            <w:pPr>
              <w:pStyle w:val="ListParagraph"/>
              <w:spacing w:after="0" w:line="240" w:lineRule="auto"/>
            </w:pPr>
            <w:r>
              <w:t>2 designated members of staff at gates every drop off and pick up</w:t>
            </w:r>
          </w:p>
          <w:p w14:paraId="1D773261" w14:textId="6930CEDF" w:rsidR="00952F71" w:rsidRPr="007649EA" w:rsidRDefault="00952F71" w:rsidP="002F3BD2">
            <w:pPr>
              <w:pStyle w:val="ListParagraph"/>
              <w:spacing w:after="0" w:line="240" w:lineRule="auto"/>
            </w:pPr>
            <w:r>
              <w:t xml:space="preserve">Member of staff at each classroom entrance. </w:t>
            </w:r>
          </w:p>
        </w:tc>
        <w:tc>
          <w:tcPr>
            <w:tcW w:w="453" w:type="pct"/>
            <w:shd w:val="clear" w:color="auto" w:fill="FFC000"/>
            <w:vAlign w:val="center"/>
          </w:tcPr>
          <w:p w14:paraId="3FEAA3B9" w14:textId="5E4FBEDD" w:rsidR="002F3BD2" w:rsidRDefault="00446D33" w:rsidP="001740EE">
            <w:pPr>
              <w:pStyle w:val="Maintext"/>
              <w:jc w:val="center"/>
            </w:pPr>
            <w:r>
              <w:t>15 High</w:t>
            </w:r>
          </w:p>
          <w:p w14:paraId="3459FE46" w14:textId="77777777" w:rsidR="00446D33" w:rsidRDefault="00446D33" w:rsidP="001740EE">
            <w:pPr>
              <w:pStyle w:val="Maintext"/>
              <w:jc w:val="center"/>
            </w:pPr>
          </w:p>
          <w:p w14:paraId="4F7F6EB1" w14:textId="77777777" w:rsidR="00446D33" w:rsidRDefault="00446D33" w:rsidP="001740EE">
            <w:pPr>
              <w:pStyle w:val="Maintext"/>
              <w:jc w:val="center"/>
            </w:pPr>
            <w:r>
              <w:t>Impact 5</w:t>
            </w:r>
          </w:p>
          <w:p w14:paraId="00D4739B" w14:textId="64C4AAD6" w:rsidR="00446D33" w:rsidRPr="007649EA" w:rsidRDefault="00446D33" w:rsidP="001740EE">
            <w:pPr>
              <w:pStyle w:val="Maintext"/>
              <w:jc w:val="center"/>
            </w:pPr>
            <w:r>
              <w:t>Likelihood 3</w:t>
            </w:r>
          </w:p>
        </w:tc>
      </w:tr>
      <w:tr w:rsidR="002F3BD2" w:rsidRPr="007649EA" w14:paraId="2946C16B" w14:textId="77777777" w:rsidTr="2803EDB3">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209491E" w14:textId="708CEB6E" w:rsidR="002F3BD2" w:rsidRPr="007271D3" w:rsidRDefault="002F3BD2" w:rsidP="001740EE">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2F3BD2" w:rsidRPr="007649EA" w14:paraId="5D37D499"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A76DE38" w14:textId="61B7570B" w:rsidR="002F3BD2" w:rsidRPr="007271D3" w:rsidRDefault="002F3BD2" w:rsidP="001740EE">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2F3BD2" w:rsidRPr="007649EA" w14:paraId="4682D831" w14:textId="77777777" w:rsidTr="007A083C">
        <w:trPr>
          <w:cnfStyle w:val="000000010000" w:firstRow="0" w:lastRow="0" w:firstColumn="0" w:lastColumn="0" w:oddVBand="0" w:evenVBand="0" w:oddHBand="0" w:evenHBand="1" w:firstRowFirstColumn="0" w:firstRowLastColumn="0" w:lastRowFirstColumn="0" w:lastRowLastColumn="0"/>
          <w:trHeight w:val="2641"/>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41E3CBA5" w14:textId="77777777" w:rsidR="002F3BD2" w:rsidRPr="007649EA" w:rsidRDefault="002F3BD2" w:rsidP="001740EE">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61641993" w14:textId="46B05948" w:rsidR="002F3BD2" w:rsidRDefault="00FB648F" w:rsidP="001740EE">
            <w:pPr>
              <w:pStyle w:val="Maintext"/>
              <w:jc w:val="center"/>
            </w:pPr>
            <w:r>
              <w:t>25 Extreme</w:t>
            </w:r>
          </w:p>
          <w:p w14:paraId="765E0AFA" w14:textId="77777777" w:rsidR="00FB648F" w:rsidRDefault="00FB648F" w:rsidP="001740EE">
            <w:pPr>
              <w:pStyle w:val="Maintext"/>
              <w:jc w:val="center"/>
            </w:pPr>
          </w:p>
          <w:p w14:paraId="6C693B19" w14:textId="77777777" w:rsidR="00FB648F" w:rsidRDefault="00FB648F" w:rsidP="001740EE">
            <w:pPr>
              <w:pStyle w:val="Maintext"/>
              <w:jc w:val="center"/>
            </w:pPr>
            <w:r>
              <w:t>Impact 5</w:t>
            </w:r>
          </w:p>
          <w:p w14:paraId="5B085F84" w14:textId="0C17AC26" w:rsidR="00FB648F" w:rsidRPr="007649EA" w:rsidRDefault="00FB648F" w:rsidP="001740EE">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5EC7157C" w14:textId="27C890CD" w:rsidR="005D265B" w:rsidRPr="005D265B" w:rsidRDefault="005D265B" w:rsidP="005E1C3B">
            <w:pPr>
              <w:pStyle w:val="ListParagraph"/>
              <w:numPr>
                <w:ilvl w:val="0"/>
                <w:numId w:val="71"/>
              </w:numPr>
              <w:spacing w:after="0" w:line="240" w:lineRule="auto"/>
              <w:rPr>
                <w:rFonts w:cs="Arial"/>
                <w:color w:val="auto"/>
                <w:szCs w:val="17"/>
              </w:rPr>
            </w:pPr>
            <w:r w:rsidRPr="005D265B">
              <w:rPr>
                <w:rFonts w:cs="Arial"/>
                <w:color w:val="auto"/>
                <w:szCs w:val="17"/>
              </w:rPr>
              <w:t>Schools to request information from parents about whether their children falls within the vulnerable categories.</w:t>
            </w:r>
          </w:p>
          <w:p w14:paraId="6B453E57" w14:textId="279D7610" w:rsidR="002F3BD2" w:rsidRPr="004621FF" w:rsidRDefault="002F3BD2" w:rsidP="005E1C3B">
            <w:pPr>
              <w:pStyle w:val="ListParagraph"/>
              <w:numPr>
                <w:ilvl w:val="0"/>
                <w:numId w:val="71"/>
              </w:numPr>
              <w:spacing w:after="0" w:line="240" w:lineRule="auto"/>
              <w:rPr>
                <w:rFonts w:ascii="Times New Roman" w:hAnsi="Times New Roman"/>
                <w:color w:val="auto"/>
                <w:szCs w:val="17"/>
              </w:rPr>
            </w:pPr>
            <w:r w:rsidRPr="004621FF">
              <w:rPr>
                <w:iCs/>
                <w:szCs w:val="17"/>
                <w:lang w:val="en"/>
              </w:rPr>
              <w:t>Parents should follow medical advice if their child is in this category</w:t>
            </w:r>
            <w:hyperlink r:id="rId37" w:history="1">
              <w:r w:rsidRPr="004621FF">
                <w:rPr>
                  <w:rStyle w:val="Hyperlink"/>
                  <w:sz w:val="17"/>
                  <w:szCs w:val="17"/>
                </w:rPr>
                <w:t>https://www.gov.uk/government/publications/guidance-on-shielding-and-protecting-extremely-vulnerable-persons-from-covid-19/covid-19-guidance-on-protecting-people-most-likely-to-get-unwell-from-coronavirus-shielding-young-peoples-version</w:t>
              </w:r>
            </w:hyperlink>
          </w:p>
          <w:p w14:paraId="69885C0D" w14:textId="3F95977F" w:rsidR="002F3BD2" w:rsidRPr="004621FF" w:rsidRDefault="002F3BD2" w:rsidP="005E1C3B">
            <w:pPr>
              <w:pStyle w:val="ListParagraph"/>
              <w:numPr>
                <w:ilvl w:val="0"/>
                <w:numId w:val="71"/>
              </w:numPr>
              <w:spacing w:after="0" w:line="240" w:lineRule="auto"/>
              <w:rPr>
                <w:rFonts w:ascii="Times New Roman" w:hAnsi="Times New Roman"/>
                <w:color w:val="auto"/>
                <w:szCs w:val="17"/>
              </w:rPr>
            </w:pPr>
            <w:r w:rsidRPr="004621FF">
              <w:rPr>
                <w:iCs/>
                <w:szCs w:val="17"/>
                <w:lang w:val="en"/>
              </w:rPr>
              <w:t xml:space="preserve">or if someone within their household is in this category   </w:t>
            </w:r>
            <w:hyperlink r:id="rId38" w:history="1">
              <w:r w:rsidRPr="004621FF">
                <w:rPr>
                  <w:rStyle w:val="Hyperlink"/>
                  <w:sz w:val="17"/>
                  <w:szCs w:val="17"/>
                </w:rPr>
                <w:t>https://www.gov.uk/government/publications/guidance-on-shielding-and-protecting-extremely-vulnerable-persons-from-covid-19</w:t>
              </w:r>
            </w:hyperlink>
          </w:p>
          <w:p w14:paraId="2F404095" w14:textId="77777777" w:rsidR="002F3BD2" w:rsidRPr="004621FF"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4621FF">
              <w:rPr>
                <w:rFonts w:ascii="Arial" w:eastAsiaTheme="minorHAnsi" w:hAnsi="Arial" w:cs="Arial"/>
                <w:sz w:val="17"/>
                <w:szCs w:val="17"/>
                <w:lang w:eastAsia="en-US"/>
              </w:rPr>
              <w:t>Guidance is reinforced on a regular basis.</w:t>
            </w:r>
          </w:p>
          <w:p w14:paraId="4EFA5025" w14:textId="702425EA" w:rsidR="002F3BD2"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4621FF">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35CF6E81" w14:textId="1D2F170F" w:rsidR="00465BCA" w:rsidRPr="00465BCA" w:rsidRDefault="00465BCA" w:rsidP="00465BCA">
            <w:pPr>
              <w:pStyle w:val="NormalWeb"/>
              <w:numPr>
                <w:ilvl w:val="0"/>
                <w:numId w:val="38"/>
              </w:numPr>
              <w:spacing w:before="0" w:beforeAutospacing="0" w:after="0" w:afterAutospacing="0"/>
              <w:rPr>
                <w:rFonts w:ascii="Arial" w:eastAsiaTheme="minorHAnsi" w:hAnsi="Arial" w:cs="Arial"/>
                <w:sz w:val="17"/>
                <w:szCs w:val="17"/>
                <w:lang w:eastAsia="en-US"/>
              </w:rPr>
            </w:pPr>
            <w:r w:rsidRPr="0023799D">
              <w:rPr>
                <w:rFonts w:ascii="Arial" w:eastAsiaTheme="minorHAnsi" w:hAnsi="Arial" w:cs="Arial"/>
                <w:sz w:val="17"/>
                <w:szCs w:val="17"/>
                <w:lang w:eastAsia="en-US"/>
              </w:rPr>
              <w:t>If children are from a BAME group, parents should seek medical advice before sending their child back into school.</w:t>
            </w:r>
          </w:p>
          <w:p w14:paraId="73E1883C" w14:textId="77777777" w:rsidR="002F3BD2" w:rsidRPr="004621FF" w:rsidRDefault="002F3BD2" w:rsidP="005E1C3B">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4621FF">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4621FF">
              <w:rPr>
                <w:rFonts w:ascii="Arial" w:eastAsiaTheme="minorHAnsi" w:hAnsi="Arial" w:cs="Arial"/>
                <w:b/>
                <w:bCs/>
                <w:color w:val="000000" w:themeColor="text1"/>
                <w:sz w:val="17"/>
                <w:szCs w:val="17"/>
                <w:lang w:eastAsia="en-US"/>
              </w:rPr>
              <w:t>clinically vulnerable</w:t>
            </w:r>
            <w:r w:rsidRPr="004621FF">
              <w:rPr>
                <w:rFonts w:ascii="Arial" w:eastAsiaTheme="minorHAnsi" w:hAnsi="Arial" w:cs="Arial"/>
                <w:color w:val="000000" w:themeColor="text1"/>
                <w:sz w:val="17"/>
                <w:szCs w:val="17"/>
                <w:lang w:eastAsia="en-US"/>
              </w:rPr>
              <w:t xml:space="preserve"> and </w:t>
            </w:r>
            <w:r w:rsidRPr="004621FF">
              <w:rPr>
                <w:rFonts w:ascii="Arial" w:eastAsiaTheme="minorHAnsi" w:hAnsi="Arial" w:cs="Arial"/>
                <w:b/>
                <w:bCs/>
                <w:color w:val="000000" w:themeColor="text1"/>
                <w:sz w:val="17"/>
                <w:szCs w:val="17"/>
                <w:lang w:eastAsia="en-US"/>
              </w:rPr>
              <w:t>clinically extremely vulnerable.</w:t>
            </w:r>
          </w:p>
          <w:p w14:paraId="023E4606" w14:textId="77777777" w:rsidR="002F3BD2"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4621FF">
              <w:rPr>
                <w:rFonts w:ascii="Arial" w:eastAsiaTheme="minorHAnsi" w:hAnsi="Arial" w:cs="Arial"/>
                <w:sz w:val="17"/>
                <w:szCs w:val="17"/>
                <w:lang w:eastAsia="en-US"/>
              </w:rPr>
              <w:t>Schools have a regularly updated register of pupils with underlying health conditions.</w:t>
            </w:r>
          </w:p>
          <w:p w14:paraId="2E345C1C" w14:textId="2A11087B" w:rsidR="008C0EB3" w:rsidRPr="008C0EB3" w:rsidRDefault="008C0EB3"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8C0EB3">
              <w:rPr>
                <w:rFonts w:ascii="Arial" w:hAnsi="Arial" w:cs="Arial"/>
                <w:color w:val="000000" w:themeColor="text1"/>
                <w:sz w:val="17"/>
                <w:szCs w:val="17"/>
              </w:rPr>
              <w:t>The school has undertaken as many information gathering measures as it can achieve under the Data Protection restrictions to reduce this risk.</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29BE70D2" w14:textId="4F9A7B32" w:rsidR="002F3BD2" w:rsidRPr="007649EA" w:rsidRDefault="00545D4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09FAE92E"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416D5145" w14:textId="4E5388A6" w:rsidR="002F3BD2" w:rsidRDefault="007A083C" w:rsidP="001740EE">
            <w:pPr>
              <w:pStyle w:val="Maintext"/>
              <w:jc w:val="center"/>
            </w:pPr>
            <w:r>
              <w:t>5 Medium</w:t>
            </w:r>
          </w:p>
          <w:p w14:paraId="75AE28F6" w14:textId="77777777" w:rsidR="007A083C" w:rsidRDefault="007A083C" w:rsidP="001740EE">
            <w:pPr>
              <w:pStyle w:val="Maintext"/>
              <w:jc w:val="center"/>
            </w:pPr>
          </w:p>
          <w:p w14:paraId="3FBCFD0E" w14:textId="77777777" w:rsidR="007A083C" w:rsidRDefault="007A083C" w:rsidP="001740EE">
            <w:pPr>
              <w:pStyle w:val="Maintext"/>
              <w:jc w:val="center"/>
            </w:pPr>
            <w:r>
              <w:t>Impact 5</w:t>
            </w:r>
          </w:p>
          <w:p w14:paraId="79D048B9" w14:textId="3AEAE822" w:rsidR="007A083C" w:rsidRPr="007649EA" w:rsidRDefault="007A083C" w:rsidP="001740EE">
            <w:pPr>
              <w:pStyle w:val="Maintext"/>
              <w:jc w:val="center"/>
            </w:pPr>
            <w:r>
              <w:t>Likelihood 1</w:t>
            </w:r>
          </w:p>
        </w:tc>
      </w:tr>
      <w:tr w:rsidR="002F3BD2" w:rsidRPr="007649EA" w14:paraId="36847E79" w14:textId="77777777" w:rsidTr="007A083C">
        <w:trPr>
          <w:cnfStyle w:val="000000100000" w:firstRow="0" w:lastRow="0" w:firstColumn="0" w:lastColumn="0" w:oddVBand="0" w:evenVBand="0" w:oddHBand="1" w:evenHBand="0" w:firstRowFirstColumn="0" w:firstRowLastColumn="0" w:lastRowFirstColumn="0" w:lastRowLastColumn="0"/>
          <w:trHeight w:val="1270"/>
        </w:trPr>
        <w:tc>
          <w:tcPr>
            <w:tcW w:w="779" w:type="pct"/>
            <w:shd w:val="clear" w:color="auto" w:fill="auto"/>
            <w:vAlign w:val="center"/>
          </w:tcPr>
          <w:p w14:paraId="24ACBABA" w14:textId="77777777" w:rsidR="002F3BD2" w:rsidRDefault="002F3BD2" w:rsidP="001740EE">
            <w:pPr>
              <w:rPr>
                <w:rFonts w:cs="Arial"/>
                <w:b/>
                <w:bCs/>
                <w:sz w:val="17"/>
                <w:szCs w:val="17"/>
              </w:rPr>
            </w:pPr>
            <w:r>
              <w:rPr>
                <w:rFonts w:cs="Arial"/>
                <w:b/>
                <w:bCs/>
                <w:sz w:val="17"/>
                <w:szCs w:val="17"/>
              </w:rPr>
              <w:t>Children with special educational needs are not able to follow guidance safely</w:t>
            </w:r>
          </w:p>
        </w:tc>
        <w:tc>
          <w:tcPr>
            <w:tcW w:w="479" w:type="pct"/>
            <w:shd w:val="clear" w:color="auto" w:fill="FF0000"/>
            <w:vAlign w:val="center"/>
          </w:tcPr>
          <w:p w14:paraId="25CC9349" w14:textId="77777777" w:rsidR="007A083C" w:rsidRDefault="007A083C" w:rsidP="007A083C">
            <w:pPr>
              <w:pStyle w:val="Maintext"/>
              <w:jc w:val="center"/>
            </w:pPr>
            <w:r>
              <w:t>25 Extreme</w:t>
            </w:r>
          </w:p>
          <w:p w14:paraId="343B205A" w14:textId="77777777" w:rsidR="007A083C" w:rsidRDefault="007A083C" w:rsidP="007A083C">
            <w:pPr>
              <w:pStyle w:val="Maintext"/>
              <w:jc w:val="center"/>
            </w:pPr>
          </w:p>
          <w:p w14:paraId="5B54E573" w14:textId="77777777" w:rsidR="007A083C" w:rsidRDefault="007A083C" w:rsidP="007A083C">
            <w:pPr>
              <w:pStyle w:val="Maintext"/>
              <w:jc w:val="center"/>
            </w:pPr>
            <w:r>
              <w:t>Impact 5</w:t>
            </w:r>
          </w:p>
          <w:p w14:paraId="11842CC4" w14:textId="62F354ED" w:rsidR="002F3BD2" w:rsidRPr="007649EA" w:rsidRDefault="007A083C" w:rsidP="007A083C">
            <w:pPr>
              <w:pStyle w:val="Maintext"/>
              <w:jc w:val="center"/>
            </w:pPr>
            <w:r>
              <w:t>Likelihood 5</w:t>
            </w:r>
          </w:p>
        </w:tc>
        <w:tc>
          <w:tcPr>
            <w:tcW w:w="1982" w:type="pct"/>
            <w:shd w:val="clear" w:color="auto" w:fill="auto"/>
            <w:vAlign w:val="center"/>
          </w:tcPr>
          <w:p w14:paraId="16B621B7" w14:textId="47FFEC07" w:rsidR="002F3BD2" w:rsidRPr="004621FF" w:rsidRDefault="002F3BD2" w:rsidP="005E1C3B">
            <w:pPr>
              <w:pStyle w:val="NormalWeb"/>
              <w:numPr>
                <w:ilvl w:val="0"/>
                <w:numId w:val="38"/>
              </w:numPr>
              <w:spacing w:before="0" w:beforeAutospacing="0" w:after="0" w:afterAutospacing="0"/>
              <w:rPr>
                <w:rFonts w:ascii="Arial" w:hAnsi="Arial"/>
                <w:iCs/>
                <w:sz w:val="17"/>
                <w:szCs w:val="17"/>
                <w:lang w:val="en"/>
              </w:rPr>
            </w:pPr>
            <w:r w:rsidRPr="004621FF">
              <w:rPr>
                <w:rFonts w:ascii="Arial" w:hAnsi="Arial"/>
                <w:iCs/>
                <w:sz w:val="17"/>
                <w:szCs w:val="17"/>
              </w:rPr>
              <w:t>Children with EHCP or SEND need, complete risk assessment before attendance</w:t>
            </w:r>
            <w:r w:rsidR="005D265B">
              <w:rPr>
                <w:rFonts w:ascii="Arial" w:hAnsi="Arial"/>
                <w:iCs/>
                <w:sz w:val="17"/>
                <w:szCs w:val="17"/>
              </w:rPr>
              <w:t xml:space="preserve"> </w:t>
            </w:r>
          </w:p>
          <w:p w14:paraId="64381A08" w14:textId="77777777" w:rsidR="002F3BD2" w:rsidRPr="004621FF" w:rsidRDefault="002F3BD2" w:rsidP="005E1C3B">
            <w:pPr>
              <w:pStyle w:val="NormalWeb"/>
              <w:numPr>
                <w:ilvl w:val="0"/>
                <w:numId w:val="38"/>
              </w:numPr>
              <w:spacing w:before="0" w:beforeAutospacing="0" w:after="0" w:afterAutospacing="0"/>
              <w:rPr>
                <w:rFonts w:ascii="Arial" w:hAnsi="Arial"/>
                <w:iCs/>
                <w:sz w:val="17"/>
                <w:szCs w:val="17"/>
                <w:lang w:val="en"/>
              </w:rPr>
            </w:pPr>
            <w:r w:rsidRPr="004621FF">
              <w:rPr>
                <w:rFonts w:ascii="Arial" w:hAnsi="Arial"/>
                <w:iCs/>
                <w:sz w:val="17"/>
                <w:szCs w:val="17"/>
                <w:lang w:val="en"/>
              </w:rPr>
              <w:t>Ensure the same adult is assigned to children needing one to one provision as some children will need additional support to follow measures.</w:t>
            </w:r>
          </w:p>
          <w:p w14:paraId="574B99B8" w14:textId="606299E2" w:rsidR="002F3BD2" w:rsidRPr="00EC712F" w:rsidRDefault="004621FF" w:rsidP="005E1C3B">
            <w:pPr>
              <w:pStyle w:val="NormalWeb"/>
              <w:numPr>
                <w:ilvl w:val="0"/>
                <w:numId w:val="38"/>
              </w:numPr>
              <w:spacing w:before="0" w:beforeAutospacing="0" w:after="0" w:afterAutospacing="0"/>
              <w:rPr>
                <w:rFonts w:ascii="Arial" w:hAnsi="Arial"/>
                <w:iCs/>
                <w:sz w:val="18"/>
                <w:szCs w:val="18"/>
                <w:lang w:val="en"/>
              </w:rPr>
            </w:pPr>
            <w:r>
              <w:rPr>
                <w:rFonts w:ascii="Arial" w:hAnsi="Arial"/>
                <w:iCs/>
                <w:sz w:val="17"/>
                <w:szCs w:val="17"/>
                <w:lang w:val="en"/>
              </w:rPr>
              <w:t>Some children may be safer learning at home.</w:t>
            </w:r>
          </w:p>
        </w:tc>
        <w:tc>
          <w:tcPr>
            <w:tcW w:w="339" w:type="pct"/>
            <w:shd w:val="clear" w:color="auto" w:fill="auto"/>
            <w:vAlign w:val="center"/>
          </w:tcPr>
          <w:p w14:paraId="0A550881" w14:textId="74751995" w:rsidR="002F3BD2" w:rsidRPr="007649EA" w:rsidRDefault="00545D4C" w:rsidP="001740EE">
            <w:pPr>
              <w:pStyle w:val="Maintext"/>
              <w:jc w:val="center"/>
            </w:pPr>
            <w:r>
              <w:t>Y</w:t>
            </w:r>
          </w:p>
        </w:tc>
        <w:tc>
          <w:tcPr>
            <w:tcW w:w="968" w:type="pct"/>
            <w:shd w:val="clear" w:color="auto" w:fill="auto"/>
            <w:vAlign w:val="center"/>
          </w:tcPr>
          <w:p w14:paraId="7B33FC79" w14:textId="21013FF9" w:rsidR="002F3BD2" w:rsidRPr="007649EA" w:rsidRDefault="002F3BD2" w:rsidP="00E66775">
            <w:pPr>
              <w:pStyle w:val="ListParagraph"/>
              <w:numPr>
                <w:ilvl w:val="0"/>
                <w:numId w:val="0"/>
              </w:numPr>
              <w:spacing w:after="0" w:line="240" w:lineRule="auto"/>
              <w:ind w:left="170"/>
            </w:pPr>
          </w:p>
        </w:tc>
        <w:tc>
          <w:tcPr>
            <w:tcW w:w="453" w:type="pct"/>
            <w:shd w:val="clear" w:color="auto" w:fill="FFFF00"/>
            <w:vAlign w:val="center"/>
          </w:tcPr>
          <w:p w14:paraId="6B86AB2D" w14:textId="77777777" w:rsidR="007A083C" w:rsidRDefault="007A083C" w:rsidP="007A083C">
            <w:pPr>
              <w:pStyle w:val="Maintext"/>
              <w:jc w:val="center"/>
            </w:pPr>
            <w:r>
              <w:t>5 Medium</w:t>
            </w:r>
          </w:p>
          <w:p w14:paraId="2861BEAE" w14:textId="77777777" w:rsidR="007A083C" w:rsidRDefault="007A083C" w:rsidP="007A083C">
            <w:pPr>
              <w:pStyle w:val="Maintext"/>
              <w:jc w:val="center"/>
            </w:pPr>
          </w:p>
          <w:p w14:paraId="48DCF140" w14:textId="77777777" w:rsidR="007A083C" w:rsidRDefault="007A083C" w:rsidP="007A083C">
            <w:pPr>
              <w:pStyle w:val="Maintext"/>
              <w:jc w:val="center"/>
            </w:pPr>
            <w:r>
              <w:t>Impact 5</w:t>
            </w:r>
          </w:p>
          <w:p w14:paraId="1469B654" w14:textId="5F200E7F" w:rsidR="002F3BD2" w:rsidRPr="007649EA" w:rsidRDefault="007A083C" w:rsidP="007A083C">
            <w:pPr>
              <w:pStyle w:val="Maintext"/>
              <w:jc w:val="center"/>
            </w:pPr>
            <w:r>
              <w:t>Likelihood 1</w:t>
            </w:r>
          </w:p>
        </w:tc>
      </w:tr>
      <w:tr w:rsidR="002F3BD2" w:rsidRPr="007649EA" w14:paraId="2B96D081" w14:textId="77777777" w:rsidTr="2803EDB3">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F4A627" w14:textId="77777777" w:rsidR="002F3BD2" w:rsidRPr="007649EA" w:rsidRDefault="002F3BD2" w:rsidP="001740EE">
            <w:pPr>
              <w:pStyle w:val="Maintext"/>
            </w:pPr>
            <w:r>
              <w:rPr>
                <w:b/>
                <w:bCs/>
                <w:sz w:val="20"/>
                <w:szCs w:val="20"/>
              </w:rPr>
              <w:t>4.2 Staff</w:t>
            </w:r>
            <w:r w:rsidRPr="007271D3">
              <w:rPr>
                <w:b/>
                <w:bCs/>
                <w:sz w:val="20"/>
                <w:szCs w:val="20"/>
              </w:rPr>
              <w:t xml:space="preserve"> with underlying health issues</w:t>
            </w:r>
          </w:p>
        </w:tc>
      </w:tr>
      <w:tr w:rsidR="002F3BD2" w:rsidRPr="007649EA" w14:paraId="0942E29F" w14:textId="77777777" w:rsidTr="008C0EB3">
        <w:trPr>
          <w:cnfStyle w:val="000000100000" w:firstRow="0" w:lastRow="0" w:firstColumn="0" w:lastColumn="0" w:oddVBand="0" w:evenVBand="0" w:oddHBand="1" w:evenHBand="0" w:firstRowFirstColumn="0" w:firstRowLastColumn="0" w:lastRowFirstColumn="0" w:lastRowLastColumn="0"/>
          <w:trHeight w:val="1344"/>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53C9B064" w14:textId="77777777" w:rsidR="002F3BD2" w:rsidRPr="007649EA" w:rsidRDefault="002F3BD2" w:rsidP="001740EE">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16D1F880" w14:textId="77777777" w:rsidR="007A083C" w:rsidRDefault="007A083C" w:rsidP="007A083C">
            <w:pPr>
              <w:pStyle w:val="Maintext"/>
              <w:jc w:val="center"/>
            </w:pPr>
            <w:r>
              <w:t>25 Extreme</w:t>
            </w:r>
          </w:p>
          <w:p w14:paraId="10370A03" w14:textId="77777777" w:rsidR="007A083C" w:rsidRDefault="007A083C" w:rsidP="007A083C">
            <w:pPr>
              <w:pStyle w:val="Maintext"/>
              <w:jc w:val="center"/>
            </w:pPr>
          </w:p>
          <w:p w14:paraId="2A87E1D1" w14:textId="77777777" w:rsidR="007A083C" w:rsidRDefault="007A083C" w:rsidP="007A083C">
            <w:pPr>
              <w:pStyle w:val="Maintext"/>
              <w:jc w:val="center"/>
            </w:pPr>
            <w:r>
              <w:t>Impact 5</w:t>
            </w:r>
          </w:p>
          <w:p w14:paraId="7B80C9C3" w14:textId="39EEE8C4" w:rsidR="002F3BD2" w:rsidRPr="007649EA" w:rsidRDefault="007A083C" w:rsidP="007A083C">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tcPr>
          <w:p w14:paraId="16C92B17" w14:textId="77777777" w:rsidR="002F3BD2" w:rsidRDefault="002F3BD2" w:rsidP="001740EE">
            <w:pPr>
              <w:pStyle w:val="NormalWeb"/>
              <w:spacing w:before="0" w:beforeAutospacing="0" w:after="0" w:afterAutospacing="0"/>
              <w:rPr>
                <w:rFonts w:ascii="Arial" w:eastAsiaTheme="minorHAnsi" w:hAnsi="Arial" w:cs="Arial"/>
                <w:sz w:val="17"/>
                <w:szCs w:val="17"/>
                <w:lang w:eastAsia="en-US"/>
              </w:rPr>
            </w:pPr>
          </w:p>
          <w:p w14:paraId="3E86BE8A" w14:textId="77777777" w:rsidR="002F3BD2" w:rsidRPr="002458C0" w:rsidRDefault="002F3BD2" w:rsidP="005E1C3B">
            <w:pPr>
              <w:pStyle w:val="NoSpacing"/>
              <w:numPr>
                <w:ilvl w:val="0"/>
                <w:numId w:val="38"/>
              </w:numPr>
              <w:rPr>
                <w:rFonts w:ascii="Arial" w:hAnsi="Arial"/>
                <w:iCs/>
                <w:sz w:val="17"/>
                <w:szCs w:val="17"/>
                <w:lang w:val="en"/>
              </w:rPr>
            </w:pPr>
            <w:r w:rsidRPr="002458C0">
              <w:rPr>
                <w:rFonts w:ascii="Arial" w:hAnsi="Arial"/>
                <w:iCs/>
                <w:sz w:val="17"/>
                <w:szCs w:val="17"/>
                <w:lang w:val="en"/>
              </w:rPr>
              <w:t xml:space="preserve">A risk assessment should be undertaken for vulnerable groups, </w:t>
            </w:r>
          </w:p>
          <w:p w14:paraId="52487BEA" w14:textId="77777777" w:rsidR="002F3BD2" w:rsidRPr="002458C0" w:rsidRDefault="002F3BD2" w:rsidP="005E1C3B">
            <w:pPr>
              <w:pStyle w:val="NormalWeb"/>
              <w:numPr>
                <w:ilvl w:val="0"/>
                <w:numId w:val="38"/>
              </w:numPr>
              <w:spacing w:before="0" w:beforeAutospacing="0" w:after="0" w:afterAutospacing="0"/>
              <w:rPr>
                <w:rFonts w:ascii="Arial" w:eastAsiaTheme="minorHAnsi" w:hAnsi="Arial" w:cs="Arial"/>
                <w:iCs/>
                <w:sz w:val="17"/>
                <w:szCs w:val="17"/>
                <w:lang w:eastAsia="en-US"/>
              </w:rPr>
            </w:pPr>
            <w:r w:rsidRPr="002458C0">
              <w:rPr>
                <w:rFonts w:ascii="Arial" w:hAnsi="Arial"/>
                <w:iCs/>
                <w:sz w:val="17"/>
                <w:szCs w:val="17"/>
                <w:lang w:val="en"/>
              </w:rPr>
              <w:t>Guidance on shielding and protecting extremely vulnerable persons and clinically vulnerable people should also be followed when considering staffing arrangements.</w:t>
            </w:r>
          </w:p>
          <w:p w14:paraId="41C69A4C" w14:textId="77777777" w:rsidR="002F3BD2" w:rsidRPr="002458C0" w:rsidRDefault="0025075B" w:rsidP="005E1C3B">
            <w:pPr>
              <w:pStyle w:val="ListParagraph"/>
              <w:numPr>
                <w:ilvl w:val="0"/>
                <w:numId w:val="38"/>
              </w:numPr>
              <w:spacing w:after="0" w:line="240" w:lineRule="auto"/>
              <w:rPr>
                <w:rFonts w:ascii="Times New Roman" w:hAnsi="Times New Roman"/>
                <w:color w:val="auto"/>
                <w:szCs w:val="17"/>
              </w:rPr>
            </w:pPr>
            <w:hyperlink r:id="rId39" w:anchor="shielded-and-clinically-vulnerable-adults" w:history="1">
              <w:r w:rsidR="002F3BD2" w:rsidRPr="002458C0">
                <w:rPr>
                  <w:rStyle w:val="Hyperlink"/>
                  <w:sz w:val="17"/>
                  <w:szCs w:val="17"/>
                </w:rPr>
                <w:t>https://www.gov.uk/government/publications/coronavirus-covid-19-implementing-protective-measures-in-education-and-childcare-settings/coronavirus-covid-19-implementing-protective-measures-in-education-and-childcare-settings#shielded-and-clinically-vulnerable-adults</w:t>
              </w:r>
            </w:hyperlink>
          </w:p>
          <w:p w14:paraId="7B1A2ABA" w14:textId="77777777" w:rsidR="002F3BD2" w:rsidRPr="002458C0"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2458C0">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35E60899" w14:textId="77777777" w:rsidR="002F3BD2" w:rsidRPr="002458C0"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2458C0">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54E4A621" w14:textId="01CE489F" w:rsidR="002F3BD2" w:rsidRPr="002458C0" w:rsidRDefault="002F3BD2" w:rsidP="005E1C3B">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2458C0">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2458C0">
              <w:rPr>
                <w:rFonts w:ascii="Arial" w:eastAsiaTheme="minorHAnsi" w:hAnsi="Arial" w:cs="Arial"/>
                <w:b/>
                <w:bCs/>
                <w:color w:val="000000" w:themeColor="text1"/>
                <w:sz w:val="17"/>
                <w:szCs w:val="17"/>
                <w:lang w:eastAsia="en-US"/>
              </w:rPr>
              <w:t>clinically vulnerable</w:t>
            </w:r>
            <w:r w:rsidRPr="002458C0">
              <w:rPr>
                <w:rFonts w:ascii="Arial" w:eastAsiaTheme="minorHAnsi" w:hAnsi="Arial" w:cs="Arial"/>
                <w:color w:val="000000" w:themeColor="text1"/>
                <w:sz w:val="17"/>
                <w:szCs w:val="17"/>
                <w:lang w:eastAsia="en-US"/>
              </w:rPr>
              <w:t xml:space="preserve"> and </w:t>
            </w:r>
            <w:r w:rsidRPr="002458C0">
              <w:rPr>
                <w:rFonts w:ascii="Arial" w:eastAsiaTheme="minorHAnsi" w:hAnsi="Arial" w:cs="Arial"/>
                <w:b/>
                <w:bCs/>
                <w:color w:val="000000" w:themeColor="text1"/>
                <w:sz w:val="17"/>
                <w:szCs w:val="17"/>
                <w:lang w:eastAsia="en-US"/>
              </w:rPr>
              <w:t>clinically extremely vulnerable.</w:t>
            </w:r>
          </w:p>
          <w:p w14:paraId="61C4BAB3" w14:textId="1DB6C8D9" w:rsidR="00465BCA" w:rsidRPr="002458C0" w:rsidRDefault="00465BCA" w:rsidP="00465BCA">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2458C0">
              <w:rPr>
                <w:rFonts w:ascii="Arial" w:eastAsiaTheme="minorHAnsi" w:hAnsi="Arial" w:cs="Arial"/>
                <w:color w:val="000000" w:themeColor="text1"/>
                <w:sz w:val="17"/>
                <w:szCs w:val="17"/>
                <w:lang w:eastAsia="en-US"/>
              </w:rPr>
              <w:t>If members of staff are from a BAME group, then they should seek medical advice before returning to school and this should be recorded on the staff risk assessment.</w:t>
            </w:r>
          </w:p>
          <w:p w14:paraId="0843E422" w14:textId="30201151" w:rsidR="008C0EB3" w:rsidRPr="002458C0" w:rsidRDefault="008C0EB3" w:rsidP="00465BCA">
            <w:pPr>
              <w:pStyle w:val="NormalWeb"/>
              <w:numPr>
                <w:ilvl w:val="0"/>
                <w:numId w:val="38"/>
              </w:numPr>
              <w:spacing w:before="0" w:beforeAutospacing="0" w:after="0" w:afterAutospacing="0"/>
              <w:rPr>
                <w:rFonts w:ascii="Arial" w:eastAsiaTheme="minorHAnsi" w:hAnsi="Arial" w:cs="Arial"/>
                <w:color w:val="000000" w:themeColor="text1"/>
                <w:sz w:val="17"/>
                <w:szCs w:val="17"/>
                <w:lang w:eastAsia="en-US"/>
              </w:rPr>
            </w:pPr>
            <w:r w:rsidRPr="002458C0">
              <w:rPr>
                <w:rFonts w:ascii="Arial" w:eastAsiaTheme="minorHAnsi" w:hAnsi="Arial" w:cs="Arial"/>
                <w:color w:val="000000" w:themeColor="text1"/>
                <w:sz w:val="17"/>
                <w:szCs w:val="17"/>
                <w:lang w:eastAsia="en-US"/>
              </w:rPr>
              <w:t>If members of staff are over 60, this should be considered on the individual risk assessment</w:t>
            </w:r>
            <w:r w:rsidR="002458C0" w:rsidRPr="002458C0">
              <w:rPr>
                <w:rFonts w:ascii="Arial" w:eastAsiaTheme="minorHAnsi" w:hAnsi="Arial" w:cs="Arial"/>
                <w:color w:val="000000" w:themeColor="text1"/>
                <w:sz w:val="17"/>
                <w:szCs w:val="17"/>
                <w:lang w:eastAsia="en-US"/>
              </w:rPr>
              <w:t xml:space="preserve"> and social distancing </w:t>
            </w:r>
            <w:r w:rsidR="002458C0">
              <w:rPr>
                <w:rFonts w:ascii="Arial" w:eastAsiaTheme="minorHAnsi" w:hAnsi="Arial" w:cs="Arial"/>
                <w:color w:val="000000" w:themeColor="text1"/>
                <w:sz w:val="17"/>
                <w:szCs w:val="17"/>
                <w:lang w:eastAsia="en-US"/>
              </w:rPr>
              <w:t>measures should be followed as strenuously as possible, and consideration be given to alternative roles and areas of work.</w:t>
            </w:r>
          </w:p>
          <w:p w14:paraId="62C623F1" w14:textId="77777777" w:rsidR="002F3BD2" w:rsidRPr="002458C0"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2458C0">
              <w:rPr>
                <w:rFonts w:ascii="Arial" w:eastAsiaTheme="minorHAnsi" w:hAnsi="Arial" w:cs="Arial"/>
                <w:sz w:val="17"/>
                <w:szCs w:val="17"/>
                <w:lang w:eastAsia="en-US"/>
              </w:rPr>
              <w:t>All staff with underlying health conditions that put them at increased risk from COVID-19 are working from home in line with national guidance.</w:t>
            </w:r>
          </w:p>
          <w:p w14:paraId="665DBA3A" w14:textId="77777777" w:rsidR="002F3BD2" w:rsidRPr="002458C0" w:rsidRDefault="002F3BD2" w:rsidP="005E1C3B">
            <w:pPr>
              <w:pStyle w:val="NormalWeb"/>
              <w:numPr>
                <w:ilvl w:val="0"/>
                <w:numId w:val="38"/>
              </w:numPr>
              <w:spacing w:before="0" w:beforeAutospacing="0" w:after="0" w:afterAutospacing="0"/>
              <w:rPr>
                <w:rFonts w:ascii="Arial" w:eastAsiaTheme="minorHAnsi" w:hAnsi="Arial" w:cs="Arial"/>
                <w:sz w:val="17"/>
                <w:szCs w:val="17"/>
                <w:lang w:eastAsia="en-US"/>
              </w:rPr>
            </w:pPr>
            <w:r w:rsidRPr="002458C0">
              <w:rPr>
                <w:rFonts w:ascii="Arial" w:eastAsiaTheme="minorHAnsi" w:hAnsi="Arial" w:cs="Arial"/>
                <w:sz w:val="17"/>
                <w:szCs w:val="17"/>
                <w:lang w:eastAsia="en-US"/>
              </w:rPr>
              <w:t>Current government guidance is being applied.</w:t>
            </w:r>
          </w:p>
          <w:p w14:paraId="34BE2F91" w14:textId="77777777" w:rsidR="002F3BD2" w:rsidRPr="007649EA" w:rsidRDefault="002F3BD2" w:rsidP="001740EE">
            <w:pPr>
              <w:pStyle w:val="NormalWeb"/>
              <w:spacing w:before="0" w:beforeAutospacing="0" w:after="0" w:afterAutospacing="0"/>
              <w:ind w:left="227"/>
              <w:rPr>
                <w:rFonts w:ascii="Arial" w:eastAsiaTheme="minorHAnsi" w:hAnsi="Arial" w:cs="Arial"/>
                <w:sz w:val="17"/>
                <w:szCs w:val="17"/>
                <w:lang w:eastAsia="en-US"/>
              </w:rPr>
            </w:pP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7F33A81C" w14:textId="762F1A3A" w:rsidR="002F3BD2" w:rsidRPr="007649EA" w:rsidRDefault="00545D4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7BC54396" w14:textId="400EA7B4" w:rsidR="002F3BD2" w:rsidRPr="007649EA" w:rsidRDefault="002F3BD2" w:rsidP="00E66775">
            <w:pPr>
              <w:spacing w:after="0" w:line="240" w:lineRule="auto"/>
              <w:ind w:left="170" w:hanging="170"/>
            </w:pP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0F1B0364" w14:textId="44E1D84E" w:rsidR="007A083C" w:rsidRDefault="008C0EB3" w:rsidP="007A083C">
            <w:pPr>
              <w:pStyle w:val="Maintext"/>
              <w:jc w:val="center"/>
            </w:pPr>
            <w:r>
              <w:t>1</w:t>
            </w:r>
            <w:r w:rsidR="00B251C5">
              <w:t>0</w:t>
            </w:r>
            <w:r w:rsidR="007A083C">
              <w:t xml:space="preserve"> </w:t>
            </w:r>
            <w:r w:rsidR="007A5688">
              <w:t>High</w:t>
            </w:r>
          </w:p>
          <w:p w14:paraId="1A5DC190" w14:textId="77777777" w:rsidR="007A083C" w:rsidRDefault="007A083C" w:rsidP="007A083C">
            <w:pPr>
              <w:pStyle w:val="Maintext"/>
              <w:jc w:val="center"/>
            </w:pPr>
          </w:p>
          <w:p w14:paraId="19D76790" w14:textId="77777777" w:rsidR="007A083C" w:rsidRDefault="007A083C" w:rsidP="007A083C">
            <w:pPr>
              <w:pStyle w:val="Maintext"/>
              <w:jc w:val="center"/>
            </w:pPr>
            <w:r>
              <w:t>Impact 5</w:t>
            </w:r>
          </w:p>
          <w:p w14:paraId="59BED6CA" w14:textId="1355323A" w:rsidR="002F3BD2" w:rsidRPr="007649EA" w:rsidRDefault="007A083C" w:rsidP="007A083C">
            <w:pPr>
              <w:pStyle w:val="Maintext"/>
              <w:jc w:val="center"/>
            </w:pPr>
            <w:r>
              <w:t xml:space="preserve">Likelihood </w:t>
            </w:r>
            <w:r w:rsidR="00B251C5">
              <w:t>2</w:t>
            </w:r>
          </w:p>
        </w:tc>
      </w:tr>
      <w:tr w:rsidR="002F3BD2" w:rsidRPr="007649EA" w14:paraId="26FC1BC2"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5FC9C11" w14:textId="0F813115" w:rsidR="002F3BD2" w:rsidRPr="007271D3" w:rsidRDefault="002F3BD2" w:rsidP="001740EE">
            <w:pPr>
              <w:rPr>
                <w:b/>
                <w:bCs/>
              </w:rPr>
            </w:pPr>
            <w:bookmarkStart w:id="28" w:name="_Toc39315821"/>
            <w:r>
              <w:rPr>
                <w:b/>
                <w:bCs/>
                <w:color w:val="FFFFFF" w:themeColor="background1"/>
              </w:rPr>
              <w:t xml:space="preserve">5. </w:t>
            </w:r>
            <w:r w:rsidRPr="006632B4">
              <w:rPr>
                <w:b/>
                <w:bCs/>
                <w:color w:val="FFFFFF" w:themeColor="background1"/>
              </w:rPr>
              <w:t>Enhancing mental health support for pupils and staff</w:t>
            </w:r>
            <w:bookmarkEnd w:id="28"/>
          </w:p>
        </w:tc>
      </w:tr>
      <w:tr w:rsidR="002F3BD2" w:rsidRPr="007649EA" w14:paraId="0FC96BCE"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0C1A450" w14:textId="7010E4D1" w:rsidR="002F3BD2" w:rsidRPr="007271D3" w:rsidRDefault="002F3BD2" w:rsidP="001740EE">
            <w:pPr>
              <w:rPr>
                <w:b/>
                <w:bCs/>
              </w:rPr>
            </w:pPr>
            <w:bookmarkStart w:id="29"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tr w:rsidR="002F3BD2" w:rsidRPr="007649EA" w14:paraId="774994A7" w14:textId="77777777" w:rsidTr="008632A1">
        <w:trPr>
          <w:cnfStyle w:val="000000010000" w:firstRow="0" w:lastRow="0" w:firstColumn="0" w:lastColumn="0" w:oddVBand="0" w:evenVBand="0" w:oddHBand="0" w:evenHBand="1" w:firstRowFirstColumn="0" w:firstRowLastColumn="0" w:lastRowFirstColumn="0" w:lastRowLastColumn="0"/>
          <w:trHeight w:val="58"/>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3D39700A" w14:textId="77777777" w:rsidR="002F3BD2" w:rsidRPr="007649EA" w:rsidRDefault="002F3BD2" w:rsidP="001740E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692296C3" w14:textId="30FC50F8" w:rsidR="002F3BD2" w:rsidRDefault="003B01FF" w:rsidP="001740EE">
            <w:pPr>
              <w:pStyle w:val="Maintext"/>
              <w:jc w:val="center"/>
            </w:pPr>
            <w:r>
              <w:t>16 Extreme</w:t>
            </w:r>
          </w:p>
          <w:p w14:paraId="5ABAFECD" w14:textId="77777777" w:rsidR="003B01FF" w:rsidRDefault="003B01FF" w:rsidP="001740EE">
            <w:pPr>
              <w:pStyle w:val="Maintext"/>
              <w:jc w:val="center"/>
            </w:pPr>
          </w:p>
          <w:p w14:paraId="6F2C5132" w14:textId="77777777" w:rsidR="003B01FF" w:rsidRDefault="003B01FF" w:rsidP="001740EE">
            <w:pPr>
              <w:pStyle w:val="Maintext"/>
              <w:jc w:val="center"/>
            </w:pPr>
            <w:r>
              <w:t>Impact 4</w:t>
            </w:r>
          </w:p>
          <w:p w14:paraId="5F8BFDEE" w14:textId="6F19B5F4" w:rsidR="003B01FF" w:rsidRPr="007649EA" w:rsidRDefault="003B01FF" w:rsidP="001740EE">
            <w:pPr>
              <w:pStyle w:val="Maintext"/>
              <w:jc w:val="center"/>
            </w:pPr>
            <w:r>
              <w:t>Likelihood 4</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18998C8C" w14:textId="77777777" w:rsidR="002F3BD2" w:rsidRPr="007649EA" w:rsidRDefault="002F3BD2" w:rsidP="005E1C3B">
            <w:pPr>
              <w:pStyle w:val="ListParagraph"/>
              <w:numPr>
                <w:ilvl w:val="0"/>
                <w:numId w:val="39"/>
              </w:numPr>
              <w:spacing w:after="120" w:line="240" w:lineRule="auto"/>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55B19EB7" w14:textId="77777777" w:rsidR="002F3BD2" w:rsidRPr="007649EA" w:rsidRDefault="002F3BD2" w:rsidP="005E1C3B">
            <w:pPr>
              <w:pStyle w:val="ListParagraph"/>
              <w:numPr>
                <w:ilvl w:val="0"/>
                <w:numId w:val="39"/>
              </w:numPr>
              <w:spacing w:after="120" w:line="240" w:lineRule="auto"/>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1A22B3BD" w14:textId="77777777" w:rsidR="002F3BD2" w:rsidRPr="007649EA" w:rsidRDefault="002F3BD2" w:rsidP="005E1C3B">
            <w:pPr>
              <w:pStyle w:val="ListParagraph"/>
              <w:numPr>
                <w:ilvl w:val="0"/>
                <w:numId w:val="39"/>
              </w:numPr>
              <w:spacing w:after="120" w:line="240" w:lineRule="auto"/>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40562AA8" w14:textId="77777777" w:rsidR="002F3BD2" w:rsidRPr="006D289C" w:rsidRDefault="002F3BD2" w:rsidP="005E1C3B">
            <w:pPr>
              <w:pStyle w:val="ListParagraph"/>
              <w:numPr>
                <w:ilvl w:val="0"/>
                <w:numId w:val="39"/>
              </w:numPr>
              <w:spacing w:after="40" w:line="240" w:lineRule="auto"/>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44AF566F" w14:textId="080E223A" w:rsidR="002F3BD2" w:rsidRPr="007649EA" w:rsidRDefault="00545D4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35DAA75A" w14:textId="18006DBB" w:rsidR="002F3BD2" w:rsidRPr="00545D4C" w:rsidRDefault="00545D4C" w:rsidP="2803EDB3">
            <w:pPr>
              <w:spacing w:after="0" w:line="240" w:lineRule="auto"/>
              <w:rPr>
                <w:sz w:val="18"/>
                <w:szCs w:val="18"/>
              </w:rPr>
            </w:pPr>
            <w:r w:rsidRPr="00545D4C">
              <w:rPr>
                <w:sz w:val="18"/>
                <w:szCs w:val="18"/>
              </w:rPr>
              <w:t>Induction 5.6.20</w:t>
            </w:r>
          </w:p>
          <w:p w14:paraId="1593AD47" w14:textId="13300FCB" w:rsidR="003B01FF" w:rsidRPr="007649EA" w:rsidRDefault="003B01FF" w:rsidP="2803EDB3">
            <w:pPr>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2B7D15CC" w14:textId="12FE53A4" w:rsidR="003B01FF" w:rsidRDefault="008632A1" w:rsidP="001740EE">
            <w:pPr>
              <w:pStyle w:val="Maintext"/>
              <w:jc w:val="center"/>
            </w:pPr>
            <w:r>
              <w:t>12</w:t>
            </w:r>
            <w:r w:rsidR="003B01FF">
              <w:t xml:space="preserve"> </w:t>
            </w:r>
            <w:r>
              <w:t>High</w:t>
            </w:r>
          </w:p>
          <w:p w14:paraId="6DC7E1E6" w14:textId="77777777" w:rsidR="003B01FF" w:rsidRDefault="003B01FF" w:rsidP="001740EE">
            <w:pPr>
              <w:pStyle w:val="Maintext"/>
              <w:jc w:val="center"/>
            </w:pPr>
          </w:p>
          <w:p w14:paraId="27A24922" w14:textId="205301E9" w:rsidR="002F3BD2" w:rsidRDefault="003B01FF" w:rsidP="001740EE">
            <w:pPr>
              <w:pStyle w:val="Maintext"/>
              <w:jc w:val="center"/>
            </w:pPr>
            <w:r>
              <w:t>Impact 4</w:t>
            </w:r>
          </w:p>
          <w:p w14:paraId="5D6B452C" w14:textId="6757A3E7" w:rsidR="003B01FF" w:rsidRPr="007649EA" w:rsidRDefault="003B01FF" w:rsidP="001740EE">
            <w:pPr>
              <w:pStyle w:val="Maintext"/>
              <w:jc w:val="center"/>
            </w:pPr>
            <w:r>
              <w:t xml:space="preserve">Likelihood </w:t>
            </w:r>
            <w:r w:rsidR="008632A1">
              <w:t>3</w:t>
            </w:r>
          </w:p>
        </w:tc>
      </w:tr>
      <w:tr w:rsidR="002F3BD2" w:rsidRPr="007649EA" w14:paraId="04057D86"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CD8CB8B" w14:textId="5CE96B49" w:rsidR="002F3BD2" w:rsidRPr="007271D3" w:rsidRDefault="002F3BD2" w:rsidP="001740EE">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2F3BD2" w:rsidRPr="007649EA" w14:paraId="406E847E" w14:textId="77777777" w:rsidTr="00D665BC">
        <w:trPr>
          <w:cnfStyle w:val="000000010000" w:firstRow="0" w:lastRow="0" w:firstColumn="0" w:lastColumn="0" w:oddVBand="0" w:evenVBand="0" w:oddHBand="0" w:evenHBand="1" w:firstRowFirstColumn="0" w:firstRowLastColumn="0" w:lastRowFirstColumn="0" w:lastRowLastColumn="0"/>
          <w:trHeight w:val="1262"/>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61AD31FA" w14:textId="77777777" w:rsidR="002F3BD2" w:rsidRPr="007649EA" w:rsidRDefault="002F3BD2" w:rsidP="001740E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5113AE67" w14:textId="77777777" w:rsidR="00D665BC" w:rsidRDefault="00D665BC" w:rsidP="00D665BC">
            <w:pPr>
              <w:pStyle w:val="Maintext"/>
              <w:jc w:val="center"/>
            </w:pPr>
            <w:r>
              <w:t>16 Extreme</w:t>
            </w:r>
          </w:p>
          <w:p w14:paraId="7B167E21" w14:textId="77777777" w:rsidR="00D665BC" w:rsidRDefault="00D665BC" w:rsidP="00D665BC">
            <w:pPr>
              <w:pStyle w:val="Maintext"/>
              <w:jc w:val="center"/>
            </w:pPr>
          </w:p>
          <w:p w14:paraId="28F1BA97" w14:textId="77777777" w:rsidR="00D665BC" w:rsidRDefault="00D665BC" w:rsidP="00D665BC">
            <w:pPr>
              <w:pStyle w:val="Maintext"/>
              <w:jc w:val="center"/>
            </w:pPr>
            <w:r>
              <w:t>Impact 4</w:t>
            </w:r>
          </w:p>
          <w:p w14:paraId="4C633BC8" w14:textId="5C8FFD68" w:rsidR="002F3BD2" w:rsidRPr="001F7BE1" w:rsidRDefault="00D665BC" w:rsidP="00D665BC">
            <w:pPr>
              <w:pStyle w:val="Maintext"/>
              <w:jc w:val="center"/>
            </w:pPr>
            <w:r>
              <w:t>Likelihood 4</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15F93A15" w14:textId="77777777" w:rsidR="002F3BD2" w:rsidRPr="007649EA" w:rsidRDefault="002F3BD2" w:rsidP="005E1C3B">
            <w:pPr>
              <w:pStyle w:val="ListParagraph"/>
              <w:numPr>
                <w:ilvl w:val="0"/>
                <w:numId w:val="40"/>
              </w:numPr>
              <w:spacing w:after="120" w:line="240" w:lineRule="auto"/>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1535E39D" w14:textId="77777777" w:rsidR="002F3BD2" w:rsidRPr="007649EA" w:rsidRDefault="002F3BD2" w:rsidP="005E1C3B">
            <w:pPr>
              <w:pStyle w:val="ListParagraph"/>
              <w:numPr>
                <w:ilvl w:val="0"/>
                <w:numId w:val="40"/>
              </w:numPr>
              <w:spacing w:after="120" w:line="240" w:lineRule="auto"/>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2860B702" w14:textId="5074B7DB" w:rsidR="002F3BD2" w:rsidRPr="004621FF" w:rsidRDefault="002F3BD2" w:rsidP="005E1C3B">
            <w:pPr>
              <w:pStyle w:val="ListParagraph"/>
              <w:numPr>
                <w:ilvl w:val="0"/>
                <w:numId w:val="40"/>
              </w:numPr>
              <w:spacing w:after="120" w:line="240" w:lineRule="auto"/>
              <w:rPr>
                <w:rFonts w:cs="Arial"/>
                <w:szCs w:val="17"/>
              </w:rPr>
            </w:pPr>
            <w:r>
              <w:rPr>
                <w:rFonts w:cs="Arial"/>
                <w:szCs w:val="17"/>
              </w:rPr>
              <w:t>Staff briefings and training have included content on wellbeing.</w:t>
            </w:r>
            <w:r w:rsidRPr="004621FF">
              <w:rPr>
                <w:rFonts w:cs="Arial"/>
                <w:szCs w:val="17"/>
              </w:rPr>
              <w:t>.</w:t>
            </w:r>
          </w:p>
          <w:p w14:paraId="215996DA" w14:textId="77777777" w:rsidR="002F3BD2" w:rsidRDefault="002F3BD2" w:rsidP="005E1C3B">
            <w:pPr>
              <w:pStyle w:val="ListParagraph"/>
              <w:numPr>
                <w:ilvl w:val="0"/>
                <w:numId w:val="40"/>
              </w:numPr>
              <w:spacing w:after="120" w:line="240" w:lineRule="auto"/>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p w14:paraId="2DE45356" w14:textId="77777777" w:rsidR="00E6602C" w:rsidRPr="00E6602C" w:rsidRDefault="002F3BD2" w:rsidP="005E1C3B">
            <w:pPr>
              <w:pStyle w:val="ListParagraph"/>
              <w:numPr>
                <w:ilvl w:val="0"/>
                <w:numId w:val="40"/>
              </w:numPr>
              <w:spacing w:after="120" w:line="240" w:lineRule="auto"/>
              <w:rPr>
                <w:rFonts w:cs="Arial"/>
                <w:iCs/>
                <w:szCs w:val="17"/>
              </w:rPr>
            </w:pPr>
            <w:r w:rsidRPr="004621FF">
              <w:rPr>
                <w:rFonts w:cs="Arial"/>
                <w:iCs/>
                <w:szCs w:val="17"/>
                <w:lang w:val="en"/>
              </w:rPr>
              <w:t xml:space="preserve">Talk to staff about (or where not possible put in writing) the plans (for example, safety measures, timetable changes and staggered arrival and departure times), including discussing whether training would be helpful.  </w:t>
            </w:r>
          </w:p>
          <w:p w14:paraId="04FCFBD8" w14:textId="441327A2" w:rsidR="002F3BD2" w:rsidRPr="004621FF" w:rsidRDefault="002F3BD2" w:rsidP="005E1C3B">
            <w:pPr>
              <w:pStyle w:val="ListParagraph"/>
              <w:numPr>
                <w:ilvl w:val="0"/>
                <w:numId w:val="40"/>
              </w:numPr>
              <w:spacing w:after="120" w:line="240" w:lineRule="auto"/>
              <w:rPr>
                <w:rFonts w:cs="Arial"/>
                <w:iCs/>
                <w:szCs w:val="17"/>
              </w:rPr>
            </w:pPr>
            <w:r w:rsidRPr="004621FF">
              <w:rPr>
                <w:rFonts w:cs="Arial"/>
                <w:iCs/>
                <w:szCs w:val="17"/>
                <w:lang w:val="en"/>
              </w:rPr>
              <w:t>If appropriate, seek GP or occupational health advice</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78564E5B" w14:textId="637E58ED" w:rsidR="002F3BD2" w:rsidRPr="00F97F4C" w:rsidRDefault="00545D4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1A7F1AD4" w14:textId="77777777" w:rsidR="00545D4C" w:rsidRDefault="00545D4C" w:rsidP="00545D4C">
            <w:pPr>
              <w:pStyle w:val="ListParagraph"/>
            </w:pPr>
            <w:r>
              <w:t>Induction 5.6.20</w:t>
            </w:r>
          </w:p>
          <w:p w14:paraId="1934F762" w14:textId="77777777" w:rsidR="00545D4C" w:rsidRDefault="00545D4C" w:rsidP="00545D4C">
            <w:pPr>
              <w:pStyle w:val="ListParagraph"/>
            </w:pPr>
            <w:r>
              <w:t>RT support staff supervision</w:t>
            </w:r>
          </w:p>
          <w:p w14:paraId="20031F34" w14:textId="77777777" w:rsidR="00545D4C" w:rsidRDefault="00545D4C" w:rsidP="00545D4C">
            <w:pPr>
              <w:pStyle w:val="ListParagraph"/>
            </w:pPr>
            <w:r>
              <w:t>SLT- teacher support network</w:t>
            </w:r>
          </w:p>
          <w:p w14:paraId="2208DE70" w14:textId="32D0D500" w:rsidR="002F3BD2" w:rsidRPr="00F97F4C" w:rsidRDefault="00545D4C" w:rsidP="00545D4C">
            <w:pPr>
              <w:pStyle w:val="ListParagraph"/>
            </w:pPr>
            <w:r>
              <w:t>WP- teachers supervision</w:t>
            </w: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79891CE0" w14:textId="4B282245" w:rsidR="002F3BD2" w:rsidRDefault="00D665BC" w:rsidP="001740EE">
            <w:pPr>
              <w:pStyle w:val="Maintext"/>
              <w:jc w:val="center"/>
            </w:pPr>
            <w:r>
              <w:t>12 High</w:t>
            </w:r>
          </w:p>
          <w:p w14:paraId="5DB77C98" w14:textId="77777777" w:rsidR="00D665BC" w:rsidRDefault="00D665BC" w:rsidP="001740EE">
            <w:pPr>
              <w:pStyle w:val="Maintext"/>
              <w:jc w:val="center"/>
            </w:pPr>
          </w:p>
          <w:p w14:paraId="2D8C739B" w14:textId="77777777" w:rsidR="00D665BC" w:rsidRDefault="00D665BC" w:rsidP="001740EE">
            <w:pPr>
              <w:pStyle w:val="Maintext"/>
              <w:jc w:val="center"/>
            </w:pPr>
            <w:r>
              <w:t>Impact 4</w:t>
            </w:r>
          </w:p>
          <w:p w14:paraId="494A3F63" w14:textId="184D33FA" w:rsidR="00D665BC" w:rsidRPr="00F97F4C" w:rsidRDefault="00D665BC" w:rsidP="001740EE">
            <w:pPr>
              <w:pStyle w:val="Maintext"/>
              <w:jc w:val="center"/>
            </w:pPr>
            <w:r>
              <w:t>Likelihood 3</w:t>
            </w:r>
          </w:p>
        </w:tc>
      </w:tr>
      <w:tr w:rsidR="002F3BD2" w:rsidRPr="007649EA" w14:paraId="70BD66E4" w14:textId="77777777" w:rsidTr="005556F4">
        <w:trPr>
          <w:cnfStyle w:val="000000100000" w:firstRow="0" w:lastRow="0" w:firstColumn="0" w:lastColumn="0" w:oddVBand="0" w:evenVBand="0" w:oddHBand="1" w:evenHBand="0" w:firstRowFirstColumn="0" w:firstRowLastColumn="0" w:lastRowFirstColumn="0" w:lastRowLastColumn="0"/>
          <w:trHeight w:val="1757"/>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6ADDB335" w14:textId="77777777" w:rsidR="002F3BD2" w:rsidRPr="007649EA" w:rsidRDefault="002F3BD2" w:rsidP="001740E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5DD304D4" w14:textId="33A80CCD" w:rsidR="00E441C4" w:rsidRDefault="00E441C4" w:rsidP="001740EE">
            <w:pPr>
              <w:pStyle w:val="Maintext"/>
              <w:jc w:val="center"/>
            </w:pPr>
            <w:r>
              <w:t xml:space="preserve">9 </w:t>
            </w:r>
            <w:r w:rsidR="005556F4">
              <w:t>High</w:t>
            </w:r>
          </w:p>
          <w:p w14:paraId="17642708" w14:textId="77777777" w:rsidR="00E441C4" w:rsidRDefault="00E441C4" w:rsidP="001740EE">
            <w:pPr>
              <w:pStyle w:val="Maintext"/>
              <w:jc w:val="center"/>
            </w:pPr>
          </w:p>
          <w:p w14:paraId="5630E580" w14:textId="095004C1" w:rsidR="002F3BD2" w:rsidRPr="001F7BE1" w:rsidRDefault="00E441C4" w:rsidP="001740EE">
            <w:pPr>
              <w:pStyle w:val="Maintext"/>
              <w:jc w:val="center"/>
            </w:pPr>
            <w:r>
              <w:t>Impact 3, Likelihood 3</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2CE1330C" w14:textId="77777777" w:rsidR="002F3BD2" w:rsidRPr="007649EA" w:rsidRDefault="002F3BD2" w:rsidP="005E1C3B">
            <w:pPr>
              <w:pStyle w:val="ListParagraph"/>
              <w:numPr>
                <w:ilvl w:val="0"/>
                <w:numId w:val="41"/>
              </w:numPr>
              <w:spacing w:after="120" w:line="240" w:lineRule="auto"/>
              <w:rPr>
                <w:rFonts w:cs="Arial"/>
                <w:szCs w:val="17"/>
              </w:rPr>
            </w:pPr>
            <w:r w:rsidRPr="007649EA">
              <w:rPr>
                <w:rFonts w:cs="Arial"/>
                <w:szCs w:val="17"/>
              </w:rPr>
              <w:t>Staff working from home due to self-isolation have regular catch</w:t>
            </w:r>
            <w:r>
              <w:rPr>
                <w:rFonts w:cs="Arial"/>
                <w:szCs w:val="17"/>
              </w:rPr>
              <w:t>-</w:t>
            </w:r>
            <w:r w:rsidRPr="007649EA">
              <w:rPr>
                <w:rFonts w:cs="Arial"/>
                <w:szCs w:val="17"/>
              </w:rPr>
              <w:t>ups with line managers</w:t>
            </w:r>
            <w:r>
              <w:rPr>
                <w:rFonts w:cs="Arial"/>
                <w:szCs w:val="17"/>
              </w:rPr>
              <w:t>.</w:t>
            </w:r>
          </w:p>
          <w:p w14:paraId="56701B24" w14:textId="77777777" w:rsidR="002F3BD2" w:rsidRPr="007649EA" w:rsidRDefault="002F3BD2" w:rsidP="005E1C3B">
            <w:pPr>
              <w:pStyle w:val="ListParagraph"/>
              <w:numPr>
                <w:ilvl w:val="0"/>
                <w:numId w:val="41"/>
              </w:numPr>
              <w:spacing w:after="120" w:line="240" w:lineRule="auto"/>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25CE0E5E" w14:textId="77777777" w:rsidR="002F3BD2" w:rsidRPr="007649EA" w:rsidRDefault="002F3BD2" w:rsidP="005E1C3B">
            <w:pPr>
              <w:pStyle w:val="ListParagraph"/>
              <w:numPr>
                <w:ilvl w:val="0"/>
                <w:numId w:val="41"/>
              </w:numPr>
              <w:spacing w:after="120" w:line="240" w:lineRule="auto"/>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D0A0144" w14:textId="77777777" w:rsidR="002F3BD2" w:rsidRPr="006D289C" w:rsidRDefault="002F3BD2" w:rsidP="005E1C3B">
            <w:pPr>
              <w:pStyle w:val="ListParagraph"/>
              <w:numPr>
                <w:ilvl w:val="0"/>
                <w:numId w:val="41"/>
              </w:numPr>
              <w:spacing w:after="40" w:line="240" w:lineRule="auto"/>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33DF74BB" w14:textId="01266C92" w:rsidR="002F3BD2" w:rsidRPr="00F97F4C" w:rsidRDefault="00545D4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1E8DFA7C" w14:textId="77777777" w:rsidR="002F3BD2" w:rsidRPr="00F97F4C" w:rsidRDefault="002F3BD2" w:rsidP="00E66775">
            <w:pPr>
              <w:pStyle w:val="ListParagraph"/>
              <w:numPr>
                <w:ilvl w:val="0"/>
                <w:numId w:val="0"/>
              </w:numPr>
              <w:spacing w:after="0" w:line="240" w:lineRule="auto"/>
              <w:ind w:left="170"/>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640F123A" w14:textId="2EF03C07" w:rsidR="00E441C4" w:rsidRDefault="00E441C4" w:rsidP="001740EE">
            <w:pPr>
              <w:pStyle w:val="Maintext"/>
              <w:jc w:val="center"/>
            </w:pPr>
            <w:r>
              <w:t>6 Medium</w:t>
            </w:r>
          </w:p>
          <w:p w14:paraId="513B9BC1" w14:textId="77777777" w:rsidR="00E441C4" w:rsidRDefault="00E441C4" w:rsidP="001740EE">
            <w:pPr>
              <w:pStyle w:val="Maintext"/>
              <w:jc w:val="center"/>
            </w:pPr>
          </w:p>
          <w:p w14:paraId="787EE22F" w14:textId="48C5B720" w:rsidR="002F3BD2" w:rsidRDefault="00E441C4" w:rsidP="001740EE">
            <w:pPr>
              <w:pStyle w:val="Maintext"/>
              <w:jc w:val="center"/>
            </w:pPr>
            <w:r>
              <w:t>Impact 3</w:t>
            </w:r>
          </w:p>
          <w:p w14:paraId="47CF24A3" w14:textId="525B2D24" w:rsidR="00E441C4" w:rsidRPr="00F97F4C" w:rsidRDefault="00E441C4" w:rsidP="001740EE">
            <w:pPr>
              <w:pStyle w:val="Maintext"/>
              <w:jc w:val="center"/>
            </w:pPr>
            <w:r>
              <w:t>Likelihood 2</w:t>
            </w:r>
          </w:p>
        </w:tc>
      </w:tr>
      <w:tr w:rsidR="002F3BD2" w:rsidRPr="007649EA" w14:paraId="6BA1BB97"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12553" w14:textId="1593E6BB" w:rsidR="002F3BD2" w:rsidRPr="007271D3" w:rsidRDefault="002F3BD2" w:rsidP="001740EE">
            <w:pPr>
              <w:rPr>
                <w:b/>
                <w:bCs/>
              </w:rPr>
            </w:pPr>
            <w:bookmarkStart w:id="31" w:name="_Toc39315824"/>
            <w:r>
              <w:rPr>
                <w:b/>
                <w:bCs/>
                <w:sz w:val="20"/>
                <w:szCs w:val="20"/>
              </w:rPr>
              <w:t xml:space="preserve">5.3 </w:t>
            </w:r>
            <w:r w:rsidRPr="007271D3">
              <w:rPr>
                <w:b/>
                <w:bCs/>
                <w:sz w:val="20"/>
                <w:szCs w:val="20"/>
              </w:rPr>
              <w:t>Bereavement support</w:t>
            </w:r>
            <w:bookmarkEnd w:id="31"/>
          </w:p>
        </w:tc>
      </w:tr>
      <w:tr w:rsidR="002F3BD2" w:rsidRPr="007649EA" w14:paraId="1532AD10" w14:textId="77777777" w:rsidTr="00E441C4">
        <w:trPr>
          <w:cnfStyle w:val="000000100000" w:firstRow="0" w:lastRow="0" w:firstColumn="0" w:lastColumn="0" w:oddVBand="0" w:evenVBand="0" w:oddHBand="1" w:evenHBand="0" w:firstRowFirstColumn="0" w:firstRowLastColumn="0" w:lastRowFirstColumn="0" w:lastRowLastColumn="0"/>
          <w:trHeight w:val="885"/>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36A672E9" w14:textId="77777777" w:rsidR="002F3BD2" w:rsidRPr="007649EA" w:rsidRDefault="002F3BD2" w:rsidP="001740EE">
            <w:pPr>
              <w:rPr>
                <w:rFonts w:cs="Arial"/>
                <w:b/>
                <w:bCs/>
                <w:sz w:val="17"/>
                <w:szCs w:val="17"/>
              </w:rPr>
            </w:pPr>
            <w:r>
              <w:rPr>
                <w:rFonts w:cs="Arial"/>
                <w:b/>
                <w:bCs/>
                <w:sz w:val="17"/>
                <w:szCs w:val="17"/>
              </w:rPr>
              <w:t>Pupils and staff are grieving because of loss of friends or family</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3152B560" w14:textId="77777777" w:rsidR="002F3BD2" w:rsidRDefault="002F3BD2" w:rsidP="001740EE">
            <w:pPr>
              <w:pStyle w:val="Maintext"/>
              <w:jc w:val="center"/>
            </w:pPr>
          </w:p>
          <w:p w14:paraId="4452F06C" w14:textId="3E9E8F9C" w:rsidR="00E441C4" w:rsidRDefault="00E441C4" w:rsidP="001740EE">
            <w:pPr>
              <w:pStyle w:val="Maintext"/>
              <w:jc w:val="center"/>
            </w:pPr>
            <w:r>
              <w:t>12 High</w:t>
            </w:r>
          </w:p>
          <w:p w14:paraId="63F82BDC" w14:textId="77777777" w:rsidR="00E441C4" w:rsidRDefault="00E441C4" w:rsidP="001740EE">
            <w:pPr>
              <w:pStyle w:val="Maintext"/>
              <w:jc w:val="center"/>
            </w:pPr>
          </w:p>
          <w:p w14:paraId="61EB439E" w14:textId="0BB1F00E" w:rsidR="00E441C4" w:rsidRDefault="00E441C4" w:rsidP="001740EE">
            <w:pPr>
              <w:pStyle w:val="Maintext"/>
              <w:jc w:val="center"/>
            </w:pPr>
            <w:r>
              <w:t>Impact 4</w:t>
            </w:r>
          </w:p>
          <w:p w14:paraId="2A933395" w14:textId="6EC80D45" w:rsidR="00E441C4" w:rsidRPr="001F7BE1" w:rsidRDefault="00E441C4" w:rsidP="001740EE">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6C2E93EC" w14:textId="77777777" w:rsidR="002F3BD2" w:rsidRPr="007649EA" w:rsidRDefault="002F3BD2" w:rsidP="005E1C3B">
            <w:pPr>
              <w:pStyle w:val="ListParagraph"/>
              <w:numPr>
                <w:ilvl w:val="0"/>
                <w:numId w:val="42"/>
              </w:numPr>
              <w:spacing w:after="120" w:line="240" w:lineRule="auto"/>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51EDB8CC" w14:textId="77777777" w:rsidR="002F3BD2" w:rsidRPr="005B008D" w:rsidRDefault="002F3BD2" w:rsidP="005E1C3B">
            <w:pPr>
              <w:pStyle w:val="ListParagraph"/>
              <w:numPr>
                <w:ilvl w:val="0"/>
                <w:numId w:val="42"/>
              </w:numPr>
              <w:spacing w:after="120" w:line="240" w:lineRule="auto"/>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27D751E3" w14:textId="3A1FC2CE" w:rsidR="002F3BD2" w:rsidRPr="00F97F4C" w:rsidRDefault="00545D4C"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0A6D3AE6" w14:textId="68DBCEC8" w:rsidR="002F3BD2" w:rsidRPr="00F97F4C" w:rsidRDefault="002F3BD2" w:rsidP="00E66775">
            <w:pPr>
              <w:pStyle w:val="ListParagraph"/>
              <w:numPr>
                <w:ilvl w:val="0"/>
                <w:numId w:val="0"/>
              </w:numPr>
              <w:spacing w:after="0" w:line="240" w:lineRule="auto"/>
              <w:ind w:left="170"/>
            </w:pPr>
          </w:p>
        </w:tc>
        <w:tc>
          <w:tcPr>
            <w:tcW w:w="453" w:type="pct"/>
            <w:tcBorders>
              <w:top w:val="none" w:sz="0" w:space="0" w:color="auto"/>
              <w:left w:val="none" w:sz="0" w:space="0" w:color="auto"/>
              <w:bottom w:val="none" w:sz="0" w:space="0" w:color="auto"/>
              <w:right w:val="none" w:sz="0" w:space="0" w:color="auto"/>
            </w:tcBorders>
            <w:shd w:val="clear" w:color="auto" w:fill="FFC000"/>
            <w:vAlign w:val="center"/>
          </w:tcPr>
          <w:p w14:paraId="16F9E623" w14:textId="77777777" w:rsidR="002F3BD2" w:rsidRDefault="002F3BD2" w:rsidP="001740EE">
            <w:pPr>
              <w:pStyle w:val="Maintext"/>
              <w:jc w:val="center"/>
            </w:pPr>
          </w:p>
          <w:p w14:paraId="1EAFCCBC" w14:textId="310346C0" w:rsidR="00E441C4" w:rsidRDefault="00E441C4" w:rsidP="001740EE">
            <w:pPr>
              <w:pStyle w:val="Maintext"/>
              <w:jc w:val="center"/>
            </w:pPr>
            <w:r>
              <w:t>12 High</w:t>
            </w:r>
          </w:p>
          <w:p w14:paraId="65BDF5AF" w14:textId="77777777" w:rsidR="00E441C4" w:rsidRDefault="00E441C4" w:rsidP="001740EE">
            <w:pPr>
              <w:pStyle w:val="Maintext"/>
              <w:jc w:val="center"/>
            </w:pPr>
          </w:p>
          <w:p w14:paraId="410365B4" w14:textId="543F626D" w:rsidR="00E441C4" w:rsidRDefault="00E441C4" w:rsidP="001740EE">
            <w:pPr>
              <w:pStyle w:val="Maintext"/>
              <w:jc w:val="center"/>
            </w:pPr>
            <w:r>
              <w:t>Impact 4</w:t>
            </w:r>
          </w:p>
          <w:p w14:paraId="1B793D55" w14:textId="6C034372" w:rsidR="00E441C4" w:rsidRPr="00F97F4C" w:rsidRDefault="00E441C4" w:rsidP="001740EE">
            <w:pPr>
              <w:pStyle w:val="Maintext"/>
              <w:jc w:val="center"/>
            </w:pPr>
            <w:r>
              <w:t>Likelihood 3</w:t>
            </w:r>
          </w:p>
        </w:tc>
      </w:tr>
      <w:tr w:rsidR="002F3BD2" w:rsidRPr="007271D3" w14:paraId="5202ED91"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42607B8" w14:textId="77777777" w:rsidR="002F3BD2" w:rsidRPr="007271D3" w:rsidRDefault="002F3BD2" w:rsidP="001740EE">
            <w:pPr>
              <w:rPr>
                <w:b/>
                <w:bCs/>
              </w:rPr>
            </w:pPr>
            <w:bookmarkStart w:id="32" w:name="_Toc39315819"/>
            <w:bookmarkStart w:id="33" w:name="_Toc39315825"/>
            <w:r>
              <w:rPr>
                <w:b/>
                <w:bCs/>
                <w:color w:val="FFFFFF" w:themeColor="background1"/>
              </w:rPr>
              <w:t>6</w:t>
            </w:r>
            <w:r w:rsidRPr="007271D3">
              <w:rPr>
                <w:b/>
                <w:bCs/>
                <w:color w:val="FFFFFF" w:themeColor="background1"/>
              </w:rPr>
              <w:t>. Maintaining educational provision for children of key workers and vulnerable children</w:t>
            </w:r>
            <w:bookmarkEnd w:id="32"/>
          </w:p>
        </w:tc>
      </w:tr>
      <w:tr w:rsidR="002F3BD2" w:rsidRPr="007271D3" w14:paraId="7A746109"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60B7B4" w14:textId="77777777" w:rsidR="002F3BD2" w:rsidRPr="007271D3" w:rsidRDefault="002F3BD2" w:rsidP="001740EE">
            <w:pPr>
              <w:rPr>
                <w:b/>
                <w:bCs/>
              </w:rPr>
            </w:pPr>
            <w:bookmarkStart w:id="34" w:name="_Toc39315820"/>
            <w:r>
              <w:rPr>
                <w:b/>
                <w:bCs/>
                <w:sz w:val="20"/>
                <w:szCs w:val="20"/>
              </w:rPr>
              <w:t xml:space="preserve">6.1 </w:t>
            </w:r>
            <w:r w:rsidRPr="007271D3">
              <w:rPr>
                <w:b/>
                <w:bCs/>
                <w:sz w:val="20"/>
                <w:szCs w:val="20"/>
              </w:rPr>
              <w:t xml:space="preserve">Maintaining </w:t>
            </w:r>
            <w:bookmarkEnd w:id="34"/>
            <w:r>
              <w:rPr>
                <w:b/>
                <w:bCs/>
                <w:sz w:val="20"/>
                <w:szCs w:val="20"/>
              </w:rPr>
              <w:t xml:space="preserve">provision </w:t>
            </w:r>
          </w:p>
        </w:tc>
      </w:tr>
      <w:tr w:rsidR="002F3BD2" w:rsidRPr="007649EA" w14:paraId="235117B3" w14:textId="77777777" w:rsidTr="00630DEC">
        <w:trPr>
          <w:cnfStyle w:val="000000010000" w:firstRow="0" w:lastRow="0" w:firstColumn="0" w:lastColumn="0" w:oddVBand="0" w:evenVBand="0" w:oddHBand="0" w:evenHBand="1" w:firstRowFirstColumn="0" w:firstRowLastColumn="0" w:lastRowFirstColumn="0" w:lastRowLastColumn="0"/>
          <w:trHeight w:val="2654"/>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5DBB7EA5" w14:textId="77777777" w:rsidR="002F3BD2" w:rsidRPr="007649EA" w:rsidRDefault="002F3BD2" w:rsidP="001740EE">
            <w:pPr>
              <w:rPr>
                <w:rFonts w:cs="Arial"/>
                <w:b/>
                <w:bCs/>
                <w:sz w:val="17"/>
                <w:szCs w:val="17"/>
              </w:rPr>
            </w:pPr>
            <w:r w:rsidRPr="007649EA">
              <w:rPr>
                <w:rFonts w:cs="Arial"/>
                <w:b/>
                <w:bCs/>
                <w:sz w:val="17"/>
                <w:szCs w:val="17"/>
              </w:rPr>
              <w:t xml:space="preserve">Educational provision must still be maintained for </w:t>
            </w:r>
            <w:r>
              <w:rPr>
                <w:rFonts w:cs="Arial"/>
                <w:b/>
                <w:bCs/>
                <w:sz w:val="17"/>
                <w:szCs w:val="17"/>
              </w:rPr>
              <w:t xml:space="preserve">priority </w:t>
            </w:r>
            <w:r w:rsidRPr="007649EA">
              <w:rPr>
                <w:rFonts w:cs="Arial"/>
                <w:b/>
                <w:bCs/>
                <w:sz w:val="17"/>
                <w:szCs w:val="17"/>
              </w:rPr>
              <w:t>children</w:t>
            </w:r>
            <w:r>
              <w:rPr>
                <w:rFonts w:cs="Arial"/>
                <w:b/>
                <w:bCs/>
                <w:sz w:val="17"/>
                <w:szCs w:val="17"/>
              </w:rPr>
              <w:t xml:space="preserve"> when the school reopens</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5F9FD0EC" w14:textId="1C7C9320" w:rsidR="002F3BD2" w:rsidRDefault="007D184C" w:rsidP="001740EE">
            <w:pPr>
              <w:pStyle w:val="Maintext"/>
              <w:jc w:val="center"/>
            </w:pPr>
            <w:r>
              <w:t>12 High</w:t>
            </w:r>
          </w:p>
          <w:p w14:paraId="7225039F" w14:textId="77777777" w:rsidR="007D184C" w:rsidRDefault="007D184C" w:rsidP="001740EE">
            <w:pPr>
              <w:pStyle w:val="Maintext"/>
              <w:jc w:val="center"/>
            </w:pPr>
          </w:p>
          <w:p w14:paraId="736110A2" w14:textId="77777777" w:rsidR="007D184C" w:rsidRDefault="007D184C" w:rsidP="001740EE">
            <w:pPr>
              <w:pStyle w:val="Maintext"/>
              <w:jc w:val="center"/>
            </w:pPr>
            <w:r>
              <w:t>Impact 3</w:t>
            </w:r>
          </w:p>
          <w:p w14:paraId="7CF65AD3" w14:textId="455A6D4A" w:rsidR="007D184C" w:rsidRPr="007649EA" w:rsidRDefault="007D184C" w:rsidP="001740EE">
            <w:pPr>
              <w:pStyle w:val="Maintext"/>
              <w:jc w:val="center"/>
            </w:pPr>
            <w:r>
              <w:t>Likelihood 4</w:t>
            </w:r>
          </w:p>
        </w:tc>
        <w:tc>
          <w:tcPr>
            <w:tcW w:w="1982" w:type="pct"/>
            <w:tcBorders>
              <w:top w:val="none" w:sz="0" w:space="0" w:color="auto"/>
              <w:left w:val="none" w:sz="0" w:space="0" w:color="auto"/>
              <w:bottom w:val="none" w:sz="0" w:space="0" w:color="auto"/>
              <w:right w:val="none" w:sz="0" w:space="0" w:color="auto"/>
            </w:tcBorders>
            <w:shd w:val="clear" w:color="auto" w:fill="auto"/>
          </w:tcPr>
          <w:p w14:paraId="12075D85" w14:textId="77777777" w:rsidR="002F3BD2" w:rsidRPr="00985111" w:rsidRDefault="002F3BD2" w:rsidP="005E1C3B">
            <w:pPr>
              <w:pStyle w:val="ListParagraph"/>
              <w:numPr>
                <w:ilvl w:val="0"/>
                <w:numId w:val="51"/>
              </w:numPr>
              <w:spacing w:after="0" w:line="240" w:lineRule="auto"/>
              <w:rPr>
                <w:rFonts w:cs="Arial"/>
                <w:szCs w:val="17"/>
              </w:rPr>
            </w:pPr>
            <w:r w:rsidRPr="007649EA">
              <w:rPr>
                <w:rFonts w:cs="Arial"/>
                <w:szCs w:val="17"/>
              </w:rPr>
              <w:t xml:space="preserve">Current government guidance is </w:t>
            </w:r>
            <w:r>
              <w:rPr>
                <w:rFonts w:cs="Arial"/>
                <w:szCs w:val="17"/>
              </w:rPr>
              <w:t xml:space="preserve">being </w:t>
            </w:r>
            <w:r w:rsidRPr="007649EA">
              <w:rPr>
                <w:rFonts w:cs="Arial"/>
                <w:szCs w:val="17"/>
              </w:rPr>
              <w:t>followe</w:t>
            </w:r>
            <w:r>
              <w:rPr>
                <w:rFonts w:cs="Arial"/>
                <w:szCs w:val="17"/>
              </w:rPr>
              <w:t>d.</w:t>
            </w:r>
          </w:p>
          <w:p w14:paraId="3F9B7D60" w14:textId="77777777" w:rsidR="002F3BD2" w:rsidRPr="007649EA" w:rsidRDefault="002F3BD2" w:rsidP="005E1C3B">
            <w:pPr>
              <w:pStyle w:val="ListParagraph"/>
              <w:numPr>
                <w:ilvl w:val="0"/>
                <w:numId w:val="50"/>
              </w:numPr>
              <w:spacing w:after="0" w:line="240" w:lineRule="auto"/>
              <w:rPr>
                <w:rFonts w:cs="Arial"/>
                <w:szCs w:val="17"/>
              </w:rPr>
            </w:pPr>
            <w:r w:rsidRPr="007649EA">
              <w:rPr>
                <w:rFonts w:cs="Arial"/>
                <w:szCs w:val="17"/>
              </w:rPr>
              <w:t>Liais</w:t>
            </w:r>
            <w:r>
              <w:rPr>
                <w:rFonts w:cs="Arial"/>
                <w:szCs w:val="17"/>
              </w:rPr>
              <w:t>on is continuing</w:t>
            </w:r>
            <w:r w:rsidRPr="007649EA">
              <w:rPr>
                <w:rFonts w:cs="Arial"/>
                <w:szCs w:val="17"/>
              </w:rPr>
              <w:t xml:space="preserve"> with parents who are key workers and the parents of vulnerable children to agree required provision</w:t>
            </w:r>
            <w:r>
              <w:rPr>
                <w:rFonts w:cs="Arial"/>
                <w:szCs w:val="17"/>
              </w:rPr>
              <w:t>.</w:t>
            </w:r>
          </w:p>
          <w:p w14:paraId="4B259F58" w14:textId="77777777" w:rsidR="002F3BD2" w:rsidRPr="007649EA" w:rsidRDefault="002F3BD2" w:rsidP="005E1C3B">
            <w:pPr>
              <w:pStyle w:val="ListParagraph"/>
              <w:numPr>
                <w:ilvl w:val="0"/>
                <w:numId w:val="49"/>
              </w:numPr>
              <w:spacing w:after="0" w:line="240" w:lineRule="auto"/>
              <w:rPr>
                <w:rFonts w:cs="Arial"/>
                <w:szCs w:val="17"/>
              </w:rPr>
            </w:pPr>
            <w:r>
              <w:rPr>
                <w:rFonts w:cs="Arial"/>
                <w:szCs w:val="17"/>
              </w:rPr>
              <w:t xml:space="preserve">The facility for </w:t>
            </w:r>
            <w:r w:rsidRPr="007649EA">
              <w:rPr>
                <w:rFonts w:cs="Arial"/>
                <w:szCs w:val="17"/>
              </w:rPr>
              <w:t>full-time attendance is available where required (even if their peers are only attending part-time)</w:t>
            </w:r>
            <w:r>
              <w:rPr>
                <w:rFonts w:cs="Arial"/>
                <w:szCs w:val="17"/>
              </w:rPr>
              <w:t>.</w:t>
            </w:r>
          </w:p>
          <w:p w14:paraId="7D5EDA24" w14:textId="77777777" w:rsidR="002F3BD2" w:rsidRPr="007649EA" w:rsidRDefault="002F3BD2" w:rsidP="005E1C3B">
            <w:pPr>
              <w:pStyle w:val="ListParagraph"/>
              <w:numPr>
                <w:ilvl w:val="0"/>
                <w:numId w:val="48"/>
              </w:numPr>
              <w:spacing w:after="0" w:line="240" w:lineRule="auto"/>
              <w:rPr>
                <w:rFonts w:cs="Arial"/>
                <w:szCs w:val="17"/>
              </w:rPr>
            </w:pPr>
            <w:r>
              <w:rPr>
                <w:rFonts w:cs="Arial"/>
                <w:szCs w:val="17"/>
              </w:rPr>
              <w:t>Arrangements are in place to ensure that this</w:t>
            </w:r>
            <w:r w:rsidRPr="007649EA">
              <w:rPr>
                <w:rFonts w:cs="Arial"/>
                <w:szCs w:val="17"/>
              </w:rPr>
              <w:t xml:space="preserve"> cohort is tracked and supported effectively</w:t>
            </w:r>
            <w:r>
              <w:rPr>
                <w:rFonts w:cs="Arial"/>
                <w:szCs w:val="17"/>
              </w:rPr>
              <w:t>.</w:t>
            </w:r>
          </w:p>
          <w:p w14:paraId="3AE39BDA" w14:textId="77777777" w:rsidR="002F3BD2" w:rsidRPr="007649EA" w:rsidRDefault="002F3BD2" w:rsidP="005E1C3B">
            <w:pPr>
              <w:pStyle w:val="ListParagraph"/>
              <w:numPr>
                <w:ilvl w:val="0"/>
                <w:numId w:val="47"/>
              </w:numPr>
              <w:spacing w:after="0" w:line="240" w:lineRule="auto"/>
              <w:rPr>
                <w:rFonts w:cs="Arial"/>
                <w:szCs w:val="17"/>
              </w:rPr>
            </w:pPr>
            <w:r>
              <w:rPr>
                <w:rFonts w:cs="Arial"/>
                <w:szCs w:val="17"/>
              </w:rPr>
              <w:t>A</w:t>
            </w:r>
            <w:r w:rsidRPr="007649EA">
              <w:rPr>
                <w:rFonts w:cs="Arial"/>
                <w:szCs w:val="17"/>
              </w:rPr>
              <w:t>rrangements are in place where supervision for children of key workers needs to be extended beyond the normal school day</w:t>
            </w:r>
            <w:r>
              <w:rPr>
                <w:rFonts w:cs="Arial"/>
                <w:szCs w:val="17"/>
              </w:rPr>
              <w:t>.</w:t>
            </w:r>
          </w:p>
          <w:p w14:paraId="48DECEF0" w14:textId="77777777" w:rsidR="002F3BD2" w:rsidRDefault="002F3BD2" w:rsidP="005E1C3B">
            <w:pPr>
              <w:pStyle w:val="ListParagraph"/>
              <w:numPr>
                <w:ilvl w:val="0"/>
                <w:numId w:val="46"/>
              </w:numPr>
              <w:spacing w:after="120" w:line="240" w:lineRule="auto"/>
              <w:rPr>
                <w:rFonts w:cs="Arial"/>
                <w:szCs w:val="17"/>
              </w:rPr>
            </w:pPr>
            <w:r>
              <w:rPr>
                <w:rFonts w:cs="Arial"/>
                <w:szCs w:val="17"/>
              </w:rPr>
              <w:t>A</w:t>
            </w:r>
            <w:r w:rsidRPr="007649EA">
              <w:rPr>
                <w:rFonts w:cs="Arial"/>
                <w:szCs w:val="17"/>
              </w:rPr>
              <w:t>rrangements</w:t>
            </w:r>
            <w:r>
              <w:rPr>
                <w:rFonts w:cs="Arial"/>
                <w:szCs w:val="17"/>
              </w:rPr>
              <w:t xml:space="preserve"> are in place</w:t>
            </w:r>
            <w:r w:rsidRPr="007649EA">
              <w:rPr>
                <w:rFonts w:cs="Arial"/>
                <w:szCs w:val="17"/>
              </w:rPr>
              <w:t xml:space="preserve"> to supervise children of key workers and vulnerable children over any holiday periods in-line with current government guidanc</w:t>
            </w:r>
            <w:r>
              <w:rPr>
                <w:rFonts w:cs="Arial"/>
                <w:szCs w:val="17"/>
              </w:rPr>
              <w:t>e.</w:t>
            </w:r>
            <w:r w:rsidRPr="007649EA">
              <w:rPr>
                <w:rFonts w:cs="Arial"/>
                <w:szCs w:val="17"/>
              </w:rPr>
              <w:t xml:space="preserve"> </w:t>
            </w:r>
          </w:p>
          <w:p w14:paraId="26B5B7BD" w14:textId="77777777" w:rsidR="002F3BD2" w:rsidRPr="007649EA" w:rsidRDefault="002F3BD2" w:rsidP="005E1C3B">
            <w:pPr>
              <w:pStyle w:val="ListParagraph"/>
              <w:numPr>
                <w:ilvl w:val="0"/>
                <w:numId w:val="46"/>
              </w:numPr>
              <w:spacing w:after="120" w:line="240" w:lineRule="auto"/>
              <w:rPr>
                <w:rFonts w:cs="Arial"/>
                <w:szCs w:val="17"/>
              </w:rPr>
            </w:pPr>
            <w:r>
              <w:rPr>
                <w:rFonts w:cs="Arial"/>
                <w:szCs w:val="17"/>
              </w:rPr>
              <w:t>Remote learning will be maintained for children at home.</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24568C61" w14:textId="3B451CFA"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275419FD" w14:textId="77777777" w:rsidR="00952F71" w:rsidRPr="007649EA" w:rsidRDefault="00952F71" w:rsidP="00E66775">
            <w:pPr>
              <w:pStyle w:val="ListParagraph"/>
              <w:numPr>
                <w:ilvl w:val="0"/>
                <w:numId w:val="0"/>
              </w:numPr>
              <w:spacing w:after="0" w:line="240" w:lineRule="auto"/>
              <w:ind w:left="170"/>
            </w:pPr>
          </w:p>
        </w:tc>
        <w:tc>
          <w:tcPr>
            <w:tcW w:w="453" w:type="pct"/>
            <w:tcBorders>
              <w:top w:val="none" w:sz="0" w:space="0" w:color="auto"/>
              <w:left w:val="none" w:sz="0" w:space="0" w:color="auto"/>
              <w:bottom w:val="none" w:sz="0" w:space="0" w:color="auto"/>
              <w:right w:val="none" w:sz="0" w:space="0" w:color="auto"/>
            </w:tcBorders>
            <w:shd w:val="clear" w:color="auto" w:fill="92D050"/>
            <w:vAlign w:val="center"/>
          </w:tcPr>
          <w:p w14:paraId="288A5069" w14:textId="7FCBFEBF" w:rsidR="00630DEC" w:rsidRDefault="00630DEC" w:rsidP="001740EE">
            <w:pPr>
              <w:pStyle w:val="Maintext"/>
              <w:jc w:val="center"/>
            </w:pPr>
            <w:r>
              <w:t>3 Low</w:t>
            </w:r>
          </w:p>
          <w:p w14:paraId="4FF8F1BA" w14:textId="77777777" w:rsidR="00630DEC" w:rsidRDefault="00630DEC" w:rsidP="001740EE">
            <w:pPr>
              <w:pStyle w:val="Maintext"/>
              <w:jc w:val="center"/>
            </w:pPr>
          </w:p>
          <w:p w14:paraId="3981AB4F" w14:textId="64082BEF" w:rsidR="002F3BD2" w:rsidRDefault="00630DEC" w:rsidP="001740EE">
            <w:pPr>
              <w:pStyle w:val="Maintext"/>
              <w:jc w:val="center"/>
            </w:pPr>
            <w:r>
              <w:t>Impact 3</w:t>
            </w:r>
          </w:p>
          <w:p w14:paraId="6075D3F4" w14:textId="6FECA1CD" w:rsidR="00630DEC" w:rsidRPr="007649EA" w:rsidRDefault="00630DEC" w:rsidP="001740EE">
            <w:pPr>
              <w:pStyle w:val="Maintext"/>
              <w:jc w:val="center"/>
            </w:pPr>
            <w:r>
              <w:t>Likelihood 1</w:t>
            </w:r>
          </w:p>
        </w:tc>
      </w:tr>
      <w:tr w:rsidR="002F3BD2" w:rsidRPr="007649EA" w14:paraId="1CFC6A60" w14:textId="77777777" w:rsidTr="2803EDB3">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7907029E" w14:textId="303BACA7" w:rsidR="002F3BD2" w:rsidRPr="007271D3" w:rsidRDefault="002F3BD2" w:rsidP="001740EE">
            <w:pPr>
              <w:rPr>
                <w:b/>
                <w:bCs/>
              </w:rPr>
            </w:pPr>
            <w:r>
              <w:rPr>
                <w:b/>
                <w:bCs/>
                <w:color w:val="FFFFFF" w:themeColor="background1"/>
              </w:rPr>
              <w:t xml:space="preserve">7. </w:t>
            </w:r>
            <w:r w:rsidRPr="007271D3">
              <w:rPr>
                <w:b/>
                <w:bCs/>
                <w:color w:val="FFFFFF" w:themeColor="background1"/>
              </w:rPr>
              <w:t>Operational issues</w:t>
            </w:r>
            <w:bookmarkEnd w:id="33"/>
          </w:p>
        </w:tc>
      </w:tr>
      <w:tr w:rsidR="002F3BD2" w:rsidRPr="007649EA" w14:paraId="2E91E4BE"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A89ABD6" w14:textId="094EA9EB" w:rsidR="002F3BD2" w:rsidRPr="007271D3" w:rsidRDefault="002F3BD2" w:rsidP="001740EE">
            <w:pPr>
              <w:rPr>
                <w:b/>
                <w:bCs/>
              </w:rPr>
            </w:pPr>
            <w:bookmarkStart w:id="35" w:name="_Toc39315826"/>
            <w:r>
              <w:rPr>
                <w:b/>
                <w:bCs/>
                <w:sz w:val="20"/>
                <w:szCs w:val="20"/>
              </w:rPr>
              <w:t xml:space="preserve">7.1 </w:t>
            </w:r>
            <w:r w:rsidRPr="007271D3">
              <w:rPr>
                <w:b/>
                <w:bCs/>
                <w:sz w:val="20"/>
                <w:szCs w:val="20"/>
              </w:rPr>
              <w:t>Review of fire procedures</w:t>
            </w:r>
            <w:bookmarkEnd w:id="35"/>
          </w:p>
        </w:tc>
      </w:tr>
      <w:tr w:rsidR="002F3BD2" w:rsidRPr="007649EA" w14:paraId="284AEDCE" w14:textId="77777777" w:rsidTr="00136E14">
        <w:trPr>
          <w:cnfStyle w:val="000000100000" w:firstRow="0" w:lastRow="0" w:firstColumn="0" w:lastColumn="0" w:oddVBand="0" w:evenVBand="0" w:oddHBand="1" w:evenHBand="0" w:firstRowFirstColumn="0" w:firstRowLastColumn="0" w:lastRowFirstColumn="0" w:lastRowLastColumn="0"/>
          <w:trHeight w:val="647"/>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01291D" w14:textId="77777777" w:rsidR="002F3BD2" w:rsidRPr="007649EA" w:rsidRDefault="002F3BD2" w:rsidP="001740E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1F0A2985" w14:textId="77777777" w:rsidR="00232E45" w:rsidRDefault="00232E45" w:rsidP="00232E45">
            <w:pPr>
              <w:pStyle w:val="Maintext"/>
              <w:jc w:val="center"/>
            </w:pPr>
            <w:r>
              <w:t>25 Extreme</w:t>
            </w:r>
          </w:p>
          <w:p w14:paraId="63E7A210" w14:textId="77777777" w:rsidR="00232E45" w:rsidRDefault="00232E45" w:rsidP="00232E45">
            <w:pPr>
              <w:pStyle w:val="Maintext"/>
              <w:jc w:val="center"/>
            </w:pPr>
          </w:p>
          <w:p w14:paraId="48413C58" w14:textId="77777777" w:rsidR="00232E45" w:rsidRDefault="00232E45" w:rsidP="00232E45">
            <w:pPr>
              <w:pStyle w:val="Maintext"/>
              <w:jc w:val="center"/>
            </w:pPr>
            <w:r>
              <w:t>Impact 5</w:t>
            </w:r>
          </w:p>
          <w:p w14:paraId="7D92FA13" w14:textId="09B4D177" w:rsidR="002F3BD2" w:rsidRPr="007649EA" w:rsidRDefault="00232E45" w:rsidP="00232E45">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tcPr>
          <w:p w14:paraId="0A90A21E" w14:textId="77777777" w:rsidR="002F3BD2" w:rsidRPr="007649EA" w:rsidRDefault="002F3BD2" w:rsidP="005E1C3B">
            <w:pPr>
              <w:pStyle w:val="ListParagraph"/>
              <w:numPr>
                <w:ilvl w:val="0"/>
                <w:numId w:val="43"/>
              </w:numPr>
              <w:spacing w:after="120" w:line="240" w:lineRule="auto"/>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69A80C12" w14:textId="77777777" w:rsidR="002F3BD2" w:rsidRPr="007649EA" w:rsidRDefault="002F3BD2" w:rsidP="005E1C3B">
            <w:pPr>
              <w:pStyle w:val="ListParagraph"/>
              <w:numPr>
                <w:ilvl w:val="0"/>
                <w:numId w:val="62"/>
              </w:numPr>
              <w:spacing w:after="120" w:line="240" w:lineRule="auto"/>
              <w:rPr>
                <w:rFonts w:cs="Arial"/>
                <w:szCs w:val="17"/>
              </w:rPr>
            </w:pPr>
            <w:r>
              <w:rPr>
                <w:rFonts w:cs="Arial"/>
                <w:szCs w:val="17"/>
              </w:rPr>
              <w:t>R</w:t>
            </w:r>
            <w:r w:rsidRPr="007649EA">
              <w:rPr>
                <w:rFonts w:cs="Arial"/>
                <w:szCs w:val="17"/>
              </w:rPr>
              <w:t>educed numbers of pupils/staff</w:t>
            </w:r>
          </w:p>
          <w:p w14:paraId="6EE41110" w14:textId="77777777" w:rsidR="002F3BD2" w:rsidRPr="007649EA" w:rsidRDefault="002F3BD2" w:rsidP="005E1C3B">
            <w:pPr>
              <w:pStyle w:val="ListParagraph"/>
              <w:numPr>
                <w:ilvl w:val="0"/>
                <w:numId w:val="62"/>
              </w:numPr>
              <w:spacing w:after="120" w:line="240" w:lineRule="auto"/>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3E6F7CB0" w14:textId="77777777" w:rsidR="002F3BD2" w:rsidRPr="007649EA" w:rsidRDefault="002F3BD2" w:rsidP="005E1C3B">
            <w:pPr>
              <w:pStyle w:val="ListParagraph"/>
              <w:numPr>
                <w:ilvl w:val="0"/>
                <w:numId w:val="62"/>
              </w:numPr>
              <w:spacing w:after="120" w:line="240" w:lineRule="auto"/>
              <w:rPr>
                <w:rFonts w:cs="Arial"/>
                <w:szCs w:val="17"/>
              </w:rPr>
            </w:pPr>
            <w:r>
              <w:rPr>
                <w:rFonts w:cs="Arial"/>
                <w:szCs w:val="17"/>
              </w:rPr>
              <w:t>S</w:t>
            </w:r>
            <w:r w:rsidRPr="007649EA">
              <w:rPr>
                <w:rFonts w:cs="Arial"/>
                <w:szCs w:val="17"/>
              </w:rPr>
              <w:t>ocial distancing rules during evacuation and at muster points</w:t>
            </w:r>
          </w:p>
          <w:p w14:paraId="560F38BD" w14:textId="77777777" w:rsidR="002F3BD2" w:rsidRPr="007649EA" w:rsidRDefault="002F3BD2" w:rsidP="005E1C3B">
            <w:pPr>
              <w:pStyle w:val="ListParagraph"/>
              <w:numPr>
                <w:ilvl w:val="0"/>
                <w:numId w:val="62"/>
              </w:numPr>
              <w:spacing w:after="120" w:line="240" w:lineRule="auto"/>
              <w:rPr>
                <w:rFonts w:cs="Arial"/>
                <w:szCs w:val="17"/>
              </w:rPr>
            </w:pPr>
            <w:r>
              <w:rPr>
                <w:rFonts w:cs="Arial"/>
                <w:szCs w:val="17"/>
              </w:rPr>
              <w:t>P</w:t>
            </w:r>
            <w:r w:rsidRPr="007649EA">
              <w:rPr>
                <w:rFonts w:cs="Arial"/>
                <w:szCs w:val="17"/>
              </w:rPr>
              <w:t>ossible need for additional muster point(s) to enable social distancing where possible</w:t>
            </w:r>
          </w:p>
          <w:p w14:paraId="21008B78" w14:textId="77777777" w:rsidR="002F3BD2" w:rsidRPr="007649EA" w:rsidRDefault="002F3BD2" w:rsidP="005E1C3B">
            <w:pPr>
              <w:pStyle w:val="ListParagraph"/>
              <w:numPr>
                <w:ilvl w:val="0"/>
                <w:numId w:val="44"/>
              </w:numPr>
              <w:spacing w:after="120" w:line="240" w:lineRule="auto"/>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2CF34825" w14:textId="77777777" w:rsidR="002F3BD2" w:rsidRPr="007649EA" w:rsidRDefault="002F3BD2" w:rsidP="005E1C3B">
            <w:pPr>
              <w:pStyle w:val="ListParagraph"/>
              <w:numPr>
                <w:ilvl w:val="0"/>
                <w:numId w:val="45"/>
              </w:numPr>
              <w:spacing w:after="120" w:line="240" w:lineRule="auto"/>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238D36" w14:textId="657573AA"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87237" w14:textId="77777777" w:rsidR="00A93ED0" w:rsidRDefault="00A93ED0" w:rsidP="00A93ED0">
            <w:pPr>
              <w:pStyle w:val="ListParagraph"/>
            </w:pPr>
            <w:r>
              <w:t>Play areas are where the bubbles line up at fire drill</w:t>
            </w:r>
          </w:p>
          <w:p w14:paraId="5D9688E1" w14:textId="77777777" w:rsidR="002F3BD2" w:rsidRDefault="00A93ED0" w:rsidP="004A6156">
            <w:pPr>
              <w:pStyle w:val="ListParagraph"/>
            </w:pPr>
            <w:r>
              <w:t xml:space="preserve">Social distancing to be practised with fire drill </w:t>
            </w:r>
          </w:p>
          <w:p w14:paraId="4AECF4F5" w14:textId="6B3B50C5" w:rsidR="004A6156" w:rsidRPr="007649EA" w:rsidRDefault="004A6156" w:rsidP="004A6156">
            <w:pPr>
              <w:pStyle w:val="ListParagraph"/>
              <w:numPr>
                <w:ilvl w:val="0"/>
                <w:numId w:val="0"/>
              </w:numPr>
              <w:ind w:left="170"/>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611D152E" w14:textId="77777777" w:rsidR="002F3BD2" w:rsidRDefault="00136E14" w:rsidP="001740EE">
            <w:pPr>
              <w:pStyle w:val="Maintext"/>
              <w:jc w:val="center"/>
            </w:pPr>
            <w:r>
              <w:t>5 Medium</w:t>
            </w:r>
          </w:p>
          <w:p w14:paraId="40431402" w14:textId="77777777" w:rsidR="00136E14" w:rsidRDefault="00136E14" w:rsidP="001740EE">
            <w:pPr>
              <w:pStyle w:val="Maintext"/>
              <w:jc w:val="center"/>
            </w:pPr>
          </w:p>
          <w:p w14:paraId="6A57231D" w14:textId="77777777" w:rsidR="00136E14" w:rsidRDefault="00136E14" w:rsidP="001740EE">
            <w:pPr>
              <w:pStyle w:val="Maintext"/>
              <w:jc w:val="center"/>
            </w:pPr>
            <w:r>
              <w:t>Impact 5</w:t>
            </w:r>
          </w:p>
          <w:p w14:paraId="7F7E3883" w14:textId="20AD6636" w:rsidR="00136E14" w:rsidRPr="007649EA" w:rsidRDefault="00136E14" w:rsidP="001740EE">
            <w:pPr>
              <w:pStyle w:val="Maintext"/>
              <w:jc w:val="center"/>
            </w:pPr>
            <w:r>
              <w:t>Likelihood 1</w:t>
            </w:r>
          </w:p>
        </w:tc>
      </w:tr>
      <w:tr w:rsidR="002F3BD2" w:rsidRPr="007649EA" w14:paraId="44F4FC84" w14:textId="77777777" w:rsidTr="00136E14">
        <w:trPr>
          <w:cnfStyle w:val="000000010000" w:firstRow="0" w:lastRow="0" w:firstColumn="0" w:lastColumn="0" w:oddVBand="0" w:evenVBand="0" w:oddHBand="0" w:evenHBand="1" w:firstRowFirstColumn="0" w:firstRowLastColumn="0" w:lastRowFirstColumn="0" w:lastRowLastColumn="0"/>
          <w:trHeight w:val="982"/>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5D91C72F" w14:textId="77777777" w:rsidR="002F3BD2" w:rsidRPr="007649EA" w:rsidRDefault="002F3BD2" w:rsidP="001740EE">
            <w:pPr>
              <w:rPr>
                <w:rFonts w:cs="Arial"/>
                <w:b/>
                <w:bCs/>
                <w:sz w:val="17"/>
                <w:szCs w:val="17"/>
              </w:rPr>
            </w:pPr>
            <w:r w:rsidRPr="007649EA">
              <w:rPr>
                <w:rFonts w:cs="Arial"/>
                <w:b/>
                <w:bCs/>
                <w:sz w:val="17"/>
                <w:szCs w:val="17"/>
              </w:rPr>
              <w:t xml:space="preserve">Fire evacuation drills - unable to apply social distancing effectively </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2F28AC3E" w14:textId="77777777" w:rsidR="001D60B8" w:rsidRDefault="001D60B8" w:rsidP="001D60B8">
            <w:pPr>
              <w:pStyle w:val="Maintext"/>
              <w:jc w:val="center"/>
            </w:pPr>
            <w:r>
              <w:t>25 Extreme</w:t>
            </w:r>
          </w:p>
          <w:p w14:paraId="466499FE" w14:textId="77777777" w:rsidR="001D60B8" w:rsidRDefault="001D60B8" w:rsidP="001D60B8">
            <w:pPr>
              <w:pStyle w:val="Maintext"/>
              <w:jc w:val="center"/>
            </w:pPr>
          </w:p>
          <w:p w14:paraId="1C748C74" w14:textId="77777777" w:rsidR="001D60B8" w:rsidRDefault="001D60B8" w:rsidP="001D60B8">
            <w:pPr>
              <w:pStyle w:val="Maintext"/>
              <w:jc w:val="center"/>
            </w:pPr>
            <w:r>
              <w:t>Impact 5</w:t>
            </w:r>
          </w:p>
          <w:p w14:paraId="3C933DA0" w14:textId="3E3CF630" w:rsidR="002F3BD2" w:rsidRPr="007649EA" w:rsidRDefault="001D60B8" w:rsidP="001D60B8">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77AFFE03" w14:textId="77777777" w:rsidR="002F3BD2" w:rsidRPr="007649EA" w:rsidRDefault="002F3BD2" w:rsidP="005E1C3B">
            <w:pPr>
              <w:pStyle w:val="ListParagraph"/>
              <w:numPr>
                <w:ilvl w:val="0"/>
                <w:numId w:val="52"/>
              </w:numPr>
              <w:spacing w:after="120" w:line="240" w:lineRule="auto"/>
              <w:rPr>
                <w:rFonts w:cs="Arial"/>
                <w:szCs w:val="17"/>
              </w:rPr>
            </w:pPr>
            <w:r>
              <w:rPr>
                <w:rFonts w:cs="Arial"/>
                <w:szCs w:val="17"/>
              </w:rPr>
              <w:t>Plans for fire evacuation drills are in place which are in line with social distancing measures.</w:t>
            </w: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35B09F98" w14:textId="65E34095"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53E75047" w14:textId="77777777" w:rsidR="002F3BD2" w:rsidRPr="007649EA" w:rsidRDefault="002F3BD2" w:rsidP="00E66775">
            <w:pPr>
              <w:pStyle w:val="ListParagraph"/>
              <w:numPr>
                <w:ilvl w:val="0"/>
                <w:numId w:val="0"/>
              </w:numPr>
              <w:spacing w:after="0" w:line="240" w:lineRule="auto"/>
              <w:ind w:left="170"/>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10DDCA5B" w14:textId="77777777" w:rsidR="00136E14" w:rsidRDefault="00136E14" w:rsidP="00136E14">
            <w:pPr>
              <w:pStyle w:val="Maintext"/>
              <w:jc w:val="center"/>
            </w:pPr>
            <w:r>
              <w:t>5 Medium</w:t>
            </w:r>
          </w:p>
          <w:p w14:paraId="27A8BEAE" w14:textId="77777777" w:rsidR="00136E14" w:rsidRDefault="00136E14" w:rsidP="00136E14">
            <w:pPr>
              <w:pStyle w:val="Maintext"/>
              <w:jc w:val="center"/>
            </w:pPr>
          </w:p>
          <w:p w14:paraId="0FA7E6D7" w14:textId="77777777" w:rsidR="00136E14" w:rsidRDefault="00136E14" w:rsidP="00136E14">
            <w:pPr>
              <w:pStyle w:val="Maintext"/>
              <w:jc w:val="center"/>
            </w:pPr>
            <w:r>
              <w:t>Impact 5</w:t>
            </w:r>
          </w:p>
          <w:p w14:paraId="6BFF8743" w14:textId="374F807A" w:rsidR="002F3BD2" w:rsidRPr="007649EA" w:rsidRDefault="00136E14" w:rsidP="00136E14">
            <w:pPr>
              <w:pStyle w:val="Maintext"/>
              <w:jc w:val="center"/>
            </w:pPr>
            <w:r>
              <w:t>Likelihood 1</w:t>
            </w:r>
          </w:p>
        </w:tc>
      </w:tr>
      <w:tr w:rsidR="002F3BD2" w:rsidRPr="007649EA" w14:paraId="38D1FAA6" w14:textId="77777777" w:rsidTr="00136E14">
        <w:trPr>
          <w:cnfStyle w:val="000000100000" w:firstRow="0" w:lastRow="0" w:firstColumn="0" w:lastColumn="0" w:oddVBand="0" w:evenVBand="0" w:oddHBand="1" w:evenHBand="0" w:firstRowFirstColumn="0" w:firstRowLastColumn="0" w:lastRowFirstColumn="0" w:lastRowLastColumn="0"/>
          <w:trHeight w:val="993"/>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83271" w14:textId="77777777" w:rsidR="002F3BD2" w:rsidRPr="007649EA" w:rsidRDefault="002F3BD2" w:rsidP="001740E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79" w:type="pct"/>
            <w:tcBorders>
              <w:top w:val="none" w:sz="0" w:space="0" w:color="auto"/>
              <w:left w:val="none" w:sz="0" w:space="0" w:color="auto"/>
              <w:bottom w:val="none" w:sz="0" w:space="0" w:color="auto"/>
              <w:right w:val="none" w:sz="0" w:space="0" w:color="auto"/>
            </w:tcBorders>
            <w:shd w:val="clear" w:color="auto" w:fill="FF0000"/>
            <w:vAlign w:val="center"/>
          </w:tcPr>
          <w:p w14:paraId="504B4774" w14:textId="77777777" w:rsidR="00136E14" w:rsidRDefault="00136E14" w:rsidP="00136E14">
            <w:pPr>
              <w:pStyle w:val="Maintext"/>
              <w:jc w:val="center"/>
            </w:pPr>
            <w:r>
              <w:t>25 Extreme</w:t>
            </w:r>
          </w:p>
          <w:p w14:paraId="73010B66" w14:textId="77777777" w:rsidR="00136E14" w:rsidRDefault="00136E14" w:rsidP="00136E14">
            <w:pPr>
              <w:pStyle w:val="Maintext"/>
              <w:jc w:val="center"/>
            </w:pPr>
          </w:p>
          <w:p w14:paraId="0A1F353B" w14:textId="77777777" w:rsidR="00136E14" w:rsidRDefault="00136E14" w:rsidP="00136E14">
            <w:pPr>
              <w:pStyle w:val="Maintext"/>
              <w:jc w:val="center"/>
            </w:pPr>
            <w:r>
              <w:t>Impact 5</w:t>
            </w:r>
          </w:p>
          <w:p w14:paraId="5503CE66" w14:textId="6A49BE92" w:rsidR="002F3BD2" w:rsidRPr="007649EA" w:rsidRDefault="00136E14" w:rsidP="00136E14">
            <w:pPr>
              <w:pStyle w:val="Maintext"/>
              <w:jc w:val="center"/>
            </w:pPr>
            <w:r>
              <w:t>Likelihood 5</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F53946" w14:textId="77777777" w:rsidR="002F3BD2" w:rsidRDefault="002F3BD2" w:rsidP="005E1C3B">
            <w:pPr>
              <w:pStyle w:val="ListParagraph"/>
              <w:numPr>
                <w:ilvl w:val="0"/>
                <w:numId w:val="53"/>
              </w:numPr>
              <w:spacing w:after="120" w:line="240" w:lineRule="auto"/>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p w14:paraId="0E12057C" w14:textId="17B8D20B" w:rsidR="007D22AE" w:rsidRPr="003C3E26" w:rsidRDefault="007D22AE" w:rsidP="005E1C3B">
            <w:pPr>
              <w:pStyle w:val="ListParagraph"/>
              <w:numPr>
                <w:ilvl w:val="0"/>
                <w:numId w:val="53"/>
              </w:numPr>
              <w:spacing w:after="120" w:line="240" w:lineRule="auto"/>
              <w:rPr>
                <w:rFonts w:cs="Arial"/>
                <w:szCs w:val="17"/>
              </w:rPr>
            </w:pPr>
            <w:r w:rsidRPr="007D22AE">
              <w:rPr>
                <w:rFonts w:cs="Arial"/>
                <w:szCs w:val="17"/>
              </w:rPr>
              <w:t>Training and guidance to be provided for any additional Fire Marshalls required who have not undertaken the role previously.</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692522" w14:textId="5A318FAF"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2874F" w14:textId="40D972D0" w:rsidR="002F3BD2" w:rsidRPr="007649EA" w:rsidRDefault="00A93ED0" w:rsidP="002F3BD2">
            <w:pPr>
              <w:pStyle w:val="ListParagraph"/>
              <w:spacing w:after="0" w:line="240" w:lineRule="auto"/>
            </w:pPr>
            <w:r>
              <w:t>See fire plan</w:t>
            </w: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00008EE8" w14:textId="77777777" w:rsidR="00136E14" w:rsidRDefault="00136E14" w:rsidP="00136E14">
            <w:pPr>
              <w:pStyle w:val="Maintext"/>
              <w:jc w:val="center"/>
            </w:pPr>
            <w:r>
              <w:t>5 Medium</w:t>
            </w:r>
          </w:p>
          <w:p w14:paraId="307711CE" w14:textId="77777777" w:rsidR="00136E14" w:rsidRDefault="00136E14" w:rsidP="00136E14">
            <w:pPr>
              <w:pStyle w:val="Maintext"/>
              <w:jc w:val="center"/>
            </w:pPr>
          </w:p>
          <w:p w14:paraId="62F2D62A" w14:textId="77777777" w:rsidR="00136E14" w:rsidRDefault="00136E14" w:rsidP="00136E14">
            <w:pPr>
              <w:pStyle w:val="Maintext"/>
              <w:jc w:val="center"/>
            </w:pPr>
            <w:r>
              <w:t>Impact 5</w:t>
            </w:r>
          </w:p>
          <w:p w14:paraId="31CDA224" w14:textId="190EF814" w:rsidR="002F3BD2" w:rsidRPr="007649EA" w:rsidRDefault="00136E14" w:rsidP="00136E14">
            <w:pPr>
              <w:pStyle w:val="Maintext"/>
              <w:jc w:val="center"/>
            </w:pPr>
            <w:r>
              <w:t>Likelihood 1</w:t>
            </w:r>
          </w:p>
        </w:tc>
      </w:tr>
      <w:tr w:rsidR="002F3BD2" w:rsidRPr="007649EA" w14:paraId="3665808F"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89754A" w14:textId="74F8EBEC" w:rsidR="002F3BD2" w:rsidRPr="007271D3" w:rsidRDefault="002F3BD2" w:rsidP="001740EE">
            <w:pPr>
              <w:rPr>
                <w:b/>
                <w:bCs/>
              </w:rPr>
            </w:pPr>
            <w:bookmarkStart w:id="36"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6"/>
          </w:p>
        </w:tc>
      </w:tr>
      <w:tr w:rsidR="002F3BD2" w:rsidRPr="007649EA" w14:paraId="0EF49A4C" w14:textId="77777777" w:rsidTr="00F46871">
        <w:trPr>
          <w:cnfStyle w:val="000000100000" w:firstRow="0" w:lastRow="0" w:firstColumn="0" w:lastColumn="0" w:oddVBand="0" w:evenVBand="0" w:oddHBand="1" w:evenHBand="0" w:firstRowFirstColumn="0" w:firstRowLastColumn="0" w:lastRowFirstColumn="0" w:lastRowLastColumn="0"/>
          <w:trHeight w:val="942"/>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01BE45" w14:textId="77777777" w:rsidR="002F3BD2" w:rsidRPr="007649EA" w:rsidRDefault="002F3BD2" w:rsidP="001740E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06877EE2" w14:textId="4CAE5165" w:rsidR="002F3BD2" w:rsidRDefault="00F46871" w:rsidP="001740EE">
            <w:pPr>
              <w:pStyle w:val="Maintext"/>
              <w:jc w:val="center"/>
            </w:pPr>
            <w:r>
              <w:t>12 High</w:t>
            </w:r>
          </w:p>
          <w:p w14:paraId="56757E6F" w14:textId="77777777" w:rsidR="00F46871" w:rsidRDefault="00F46871" w:rsidP="001740EE">
            <w:pPr>
              <w:pStyle w:val="Maintext"/>
              <w:jc w:val="center"/>
            </w:pPr>
          </w:p>
          <w:p w14:paraId="7229B89A" w14:textId="77777777" w:rsidR="00F46871" w:rsidRDefault="00F46871" w:rsidP="001740EE">
            <w:pPr>
              <w:pStyle w:val="Maintext"/>
              <w:jc w:val="center"/>
            </w:pPr>
            <w:r>
              <w:t>Impact 4</w:t>
            </w:r>
          </w:p>
          <w:p w14:paraId="30ED527B" w14:textId="4D3F4F48" w:rsidR="00F46871" w:rsidRPr="007649EA" w:rsidRDefault="00F46871" w:rsidP="001740EE">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820470" w14:textId="77777777" w:rsidR="002F3BD2" w:rsidRPr="00C23BDB" w:rsidRDefault="0025075B" w:rsidP="005E1C3B">
            <w:pPr>
              <w:pStyle w:val="ListParagraph"/>
              <w:numPr>
                <w:ilvl w:val="0"/>
                <w:numId w:val="72"/>
              </w:numPr>
              <w:spacing w:after="0" w:line="240" w:lineRule="auto"/>
              <w:rPr>
                <w:rFonts w:ascii="Times New Roman" w:hAnsi="Times New Roman"/>
                <w:color w:val="auto"/>
                <w:sz w:val="20"/>
                <w:szCs w:val="20"/>
              </w:rPr>
            </w:pPr>
            <w:hyperlink r:id="rId40" w:history="1">
              <w:r w:rsidR="002F3BD2" w:rsidRPr="00C23BDB">
                <w:rPr>
                  <w:rStyle w:val="Hyperlink"/>
                  <w:sz w:val="20"/>
                  <w:szCs w:val="20"/>
                </w:rPr>
                <w:t>https://www.gov.uk/government/publications/managing-school-premises-during-the-coronavirus-outbreak/managing-school-premises-which-are-partially-open-during-the-coronavirus-outbreak</w:t>
              </w:r>
            </w:hyperlink>
          </w:p>
          <w:p w14:paraId="65F108AA" w14:textId="77777777" w:rsidR="002F3BD2" w:rsidRDefault="002F3BD2" w:rsidP="005E1C3B">
            <w:pPr>
              <w:pStyle w:val="ListParagraph"/>
              <w:numPr>
                <w:ilvl w:val="0"/>
                <w:numId w:val="54"/>
              </w:numPr>
              <w:spacing w:after="120" w:line="240" w:lineRule="auto"/>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AE642A3" w14:textId="77777777" w:rsidR="002F3BD2" w:rsidRPr="007649EA" w:rsidRDefault="002F3BD2" w:rsidP="005E1C3B">
            <w:pPr>
              <w:pStyle w:val="ListParagraph"/>
              <w:numPr>
                <w:ilvl w:val="0"/>
                <w:numId w:val="55"/>
              </w:numPr>
              <w:spacing w:after="120" w:line="240" w:lineRule="auto"/>
              <w:rPr>
                <w:rFonts w:cs="Arial"/>
                <w:szCs w:val="17"/>
              </w:rPr>
            </w:pPr>
            <w:r>
              <w:rPr>
                <w:rFonts w:cs="Arial"/>
                <w:szCs w:val="17"/>
              </w:rPr>
              <w:t>All systems have been recommissioned.</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76219" w14:textId="74197CAA"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B2EBA" w14:textId="01214324" w:rsidR="002F3BD2" w:rsidRPr="007649EA" w:rsidRDefault="00A93ED0" w:rsidP="002F3BD2">
            <w:pPr>
              <w:pStyle w:val="ListParagraph"/>
              <w:spacing w:after="0" w:line="240" w:lineRule="auto"/>
            </w:pPr>
            <w:r>
              <w:t>Site manager has been in place during Lockdown</w:t>
            </w: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6FC8B885" w14:textId="78F66656" w:rsidR="002F3BD2" w:rsidRDefault="00F46871" w:rsidP="001740EE">
            <w:pPr>
              <w:pStyle w:val="Maintext"/>
              <w:jc w:val="center"/>
            </w:pPr>
            <w:r>
              <w:t>8 Medium</w:t>
            </w:r>
          </w:p>
          <w:p w14:paraId="7DADE875" w14:textId="77777777" w:rsidR="00F46871" w:rsidRDefault="00F46871" w:rsidP="001740EE">
            <w:pPr>
              <w:pStyle w:val="Maintext"/>
              <w:jc w:val="center"/>
            </w:pPr>
          </w:p>
          <w:p w14:paraId="6E3FB90C" w14:textId="3013ABAD" w:rsidR="00F46871" w:rsidRDefault="00F46871" w:rsidP="001740EE">
            <w:pPr>
              <w:pStyle w:val="Maintext"/>
              <w:jc w:val="center"/>
            </w:pPr>
            <w:r>
              <w:t>Impact 4</w:t>
            </w:r>
          </w:p>
          <w:p w14:paraId="4C5C60A6" w14:textId="5FADF818" w:rsidR="00F46871" w:rsidRPr="007649EA" w:rsidRDefault="00F46871" w:rsidP="001740EE">
            <w:pPr>
              <w:pStyle w:val="Maintext"/>
              <w:jc w:val="center"/>
            </w:pPr>
            <w:r>
              <w:t>Likelihood 2</w:t>
            </w:r>
          </w:p>
        </w:tc>
      </w:tr>
      <w:tr w:rsidR="002F3BD2" w:rsidRPr="007649EA" w14:paraId="74A65506" w14:textId="77777777" w:rsidTr="00F46871">
        <w:trPr>
          <w:cnfStyle w:val="000000010000" w:firstRow="0" w:lastRow="0" w:firstColumn="0" w:lastColumn="0" w:oddVBand="0" w:evenVBand="0" w:oddHBand="0" w:evenHBand="1" w:firstRowFirstColumn="0" w:firstRowLastColumn="0" w:lastRowFirstColumn="0" w:lastRowLastColumn="0"/>
          <w:trHeight w:val="1323"/>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00EDA" w14:textId="77777777" w:rsidR="002F3BD2" w:rsidRDefault="002F3BD2" w:rsidP="001740EE">
            <w:pPr>
              <w:rPr>
                <w:rFonts w:cs="Arial"/>
                <w:b/>
                <w:bCs/>
                <w:sz w:val="17"/>
                <w:szCs w:val="17"/>
              </w:rPr>
            </w:pPr>
            <w:r>
              <w:rPr>
                <w:rFonts w:cs="Arial"/>
                <w:b/>
                <w:bCs/>
                <w:sz w:val="17"/>
                <w:szCs w:val="17"/>
              </w:rPr>
              <w:t>Statutory compliance has not been completed due to the availability of contractors during lockdown</w:t>
            </w:r>
          </w:p>
          <w:p w14:paraId="40D6B8B5" w14:textId="77777777" w:rsidR="002F3BD2" w:rsidRDefault="002F3BD2" w:rsidP="001740EE">
            <w:pPr>
              <w:rPr>
                <w:rFonts w:cs="Arial"/>
                <w:b/>
                <w:bCs/>
                <w:sz w:val="17"/>
                <w:szCs w:val="17"/>
              </w:rPr>
            </w:pP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4894AB83" w14:textId="77777777" w:rsidR="00F46871" w:rsidRDefault="00F46871" w:rsidP="00F46871">
            <w:pPr>
              <w:pStyle w:val="Maintext"/>
              <w:jc w:val="center"/>
            </w:pPr>
            <w:r>
              <w:t>12 High</w:t>
            </w:r>
          </w:p>
          <w:p w14:paraId="0A849350" w14:textId="77777777" w:rsidR="00F46871" w:rsidRDefault="00F46871" w:rsidP="00F46871">
            <w:pPr>
              <w:pStyle w:val="Maintext"/>
              <w:jc w:val="center"/>
            </w:pPr>
          </w:p>
          <w:p w14:paraId="1B142BEC" w14:textId="77777777" w:rsidR="00F46871" w:rsidRDefault="00F46871" w:rsidP="00F46871">
            <w:pPr>
              <w:pStyle w:val="Maintext"/>
              <w:jc w:val="center"/>
            </w:pPr>
            <w:r>
              <w:t>Impact 4</w:t>
            </w:r>
          </w:p>
          <w:p w14:paraId="0878C6BB" w14:textId="6FE5B7A0" w:rsidR="002F3BD2" w:rsidRPr="007649EA" w:rsidRDefault="00F46871" w:rsidP="00F46871">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6CB8A5" w14:textId="77777777" w:rsidR="002F3BD2" w:rsidRPr="00CE0432" w:rsidRDefault="002F3BD2" w:rsidP="005E1C3B">
            <w:pPr>
              <w:pStyle w:val="ListParagraph"/>
              <w:numPr>
                <w:ilvl w:val="0"/>
                <w:numId w:val="54"/>
              </w:numPr>
              <w:spacing w:after="120" w:line="240" w:lineRule="auto"/>
              <w:rPr>
                <w:rFonts w:cs="Arial"/>
                <w:szCs w:val="17"/>
              </w:rPr>
            </w:pPr>
            <w:r w:rsidRPr="00CE0432">
              <w:rPr>
                <w:rFonts w:cs="Arial"/>
                <w:szCs w:val="17"/>
              </w:rPr>
              <w:t>All statutory compliance is up to date.</w:t>
            </w:r>
          </w:p>
          <w:p w14:paraId="11F45B13" w14:textId="77777777" w:rsidR="002F3BD2" w:rsidRPr="00CE0432" w:rsidRDefault="002F3BD2" w:rsidP="005E1C3B">
            <w:pPr>
              <w:pStyle w:val="ListParagraph"/>
              <w:numPr>
                <w:ilvl w:val="0"/>
                <w:numId w:val="54"/>
              </w:numPr>
              <w:spacing w:after="120" w:line="240" w:lineRule="auto"/>
              <w:rPr>
                <w:rFonts w:cs="Arial"/>
                <w:iCs/>
                <w:szCs w:val="17"/>
              </w:rPr>
            </w:pPr>
            <w:r w:rsidRPr="00CE0432">
              <w:rPr>
                <w:rFonts w:cs="Arial"/>
                <w:iCs/>
                <w:szCs w:val="17"/>
              </w:rPr>
              <w:t>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w:t>
            </w:r>
          </w:p>
          <w:p w14:paraId="6656A62A" w14:textId="77777777" w:rsidR="002F3BD2" w:rsidRPr="00C23BDB" w:rsidRDefault="002F3BD2" w:rsidP="005E1C3B">
            <w:pPr>
              <w:pStyle w:val="ListParagraph"/>
              <w:numPr>
                <w:ilvl w:val="0"/>
                <w:numId w:val="54"/>
              </w:numPr>
              <w:spacing w:after="0" w:line="240" w:lineRule="auto"/>
              <w:rPr>
                <w:rFonts w:ascii="Times New Roman" w:hAnsi="Times New Roman"/>
                <w:color w:val="auto"/>
                <w:sz w:val="22"/>
              </w:rPr>
            </w:pPr>
            <w:r w:rsidRPr="00CE0432">
              <w:rPr>
                <w:rFonts w:cs="Arial"/>
                <w:iCs/>
                <w:szCs w:val="17"/>
              </w:rPr>
              <w:t xml:space="preserve">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 </w:t>
            </w:r>
            <w:hyperlink r:id="rId41" w:history="1">
              <w:r w:rsidRPr="00CE0432">
                <w:rPr>
                  <w:rStyle w:val="Hyperlink"/>
                  <w:sz w:val="17"/>
                  <w:szCs w:val="17"/>
                </w:rPr>
                <w:t>https://www.gov.uk/government/publications/managing-school-premises-during-the-coronavirus-outbreak/managing-school-premises-which-are-partially-open-during-the-coronavirus-outbreak</w:t>
              </w:r>
            </w:hyperlink>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31974A" w14:textId="10D08CA0"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85B949"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42D5EDF7" w14:textId="77777777" w:rsidR="00F46871" w:rsidRDefault="00F46871" w:rsidP="00F46871">
            <w:pPr>
              <w:pStyle w:val="Maintext"/>
              <w:jc w:val="center"/>
            </w:pPr>
            <w:r>
              <w:t>8 Medium</w:t>
            </w:r>
          </w:p>
          <w:p w14:paraId="2416F6F2" w14:textId="77777777" w:rsidR="00F46871" w:rsidRDefault="00F46871" w:rsidP="00F46871">
            <w:pPr>
              <w:pStyle w:val="Maintext"/>
              <w:jc w:val="center"/>
            </w:pPr>
          </w:p>
          <w:p w14:paraId="200C7011" w14:textId="77777777" w:rsidR="00F46871" w:rsidRDefault="00F46871" w:rsidP="00F46871">
            <w:pPr>
              <w:pStyle w:val="Maintext"/>
              <w:jc w:val="center"/>
            </w:pPr>
            <w:r>
              <w:t>Impact 4</w:t>
            </w:r>
          </w:p>
          <w:p w14:paraId="772229B1" w14:textId="183400F6" w:rsidR="002F3BD2" w:rsidRPr="007649EA" w:rsidRDefault="00F46871" w:rsidP="00F46871">
            <w:pPr>
              <w:pStyle w:val="Maintext"/>
              <w:jc w:val="center"/>
            </w:pPr>
            <w:r>
              <w:t>Likelihood 2</w:t>
            </w:r>
          </w:p>
        </w:tc>
      </w:tr>
      <w:tr w:rsidR="002F3BD2" w:rsidRPr="007649EA" w14:paraId="7D602C1D" w14:textId="77777777" w:rsidTr="00D5538B">
        <w:trPr>
          <w:cnfStyle w:val="000000100000" w:firstRow="0" w:lastRow="0" w:firstColumn="0" w:lastColumn="0" w:oddVBand="0" w:evenVBand="0" w:oddHBand="1" w:evenHBand="0" w:firstRowFirstColumn="0" w:firstRowLastColumn="0" w:lastRowFirstColumn="0" w:lastRowLastColumn="0"/>
          <w:trHeight w:val="1323"/>
        </w:trPr>
        <w:tc>
          <w:tcPr>
            <w:tcW w:w="779" w:type="pct"/>
            <w:shd w:val="clear" w:color="auto" w:fill="FFFFFF" w:themeFill="background1"/>
            <w:vAlign w:val="center"/>
          </w:tcPr>
          <w:p w14:paraId="2C18AC69" w14:textId="77777777" w:rsidR="002F3BD2" w:rsidRDefault="002F3BD2" w:rsidP="001740EE">
            <w:pPr>
              <w:rPr>
                <w:rFonts w:cs="Arial"/>
                <w:b/>
                <w:bCs/>
                <w:sz w:val="17"/>
                <w:szCs w:val="17"/>
              </w:rPr>
            </w:pPr>
            <w:r>
              <w:rPr>
                <w:rFonts w:cs="Arial"/>
                <w:b/>
                <w:bCs/>
                <w:sz w:val="17"/>
                <w:szCs w:val="17"/>
              </w:rPr>
              <w:t>Ventilation</w:t>
            </w:r>
          </w:p>
        </w:tc>
        <w:tc>
          <w:tcPr>
            <w:tcW w:w="479" w:type="pct"/>
            <w:shd w:val="clear" w:color="auto" w:fill="FFC000"/>
            <w:vAlign w:val="center"/>
          </w:tcPr>
          <w:p w14:paraId="7FB13EEC" w14:textId="6B0AD191" w:rsidR="00D5538B" w:rsidRDefault="00D5538B" w:rsidP="001740EE">
            <w:pPr>
              <w:pStyle w:val="Maintext"/>
              <w:jc w:val="center"/>
            </w:pPr>
            <w:r>
              <w:t>15 High</w:t>
            </w:r>
          </w:p>
          <w:p w14:paraId="1916A974" w14:textId="77777777" w:rsidR="00D5538B" w:rsidRDefault="00D5538B" w:rsidP="001740EE">
            <w:pPr>
              <w:pStyle w:val="Maintext"/>
              <w:jc w:val="center"/>
            </w:pPr>
          </w:p>
          <w:p w14:paraId="5B3DA571" w14:textId="4BCFD87E" w:rsidR="002F3BD2" w:rsidRDefault="00D5538B" w:rsidP="001740EE">
            <w:pPr>
              <w:pStyle w:val="Maintext"/>
              <w:jc w:val="center"/>
            </w:pPr>
            <w:r>
              <w:t>Impact 5</w:t>
            </w:r>
          </w:p>
          <w:p w14:paraId="499AFAE8" w14:textId="2CD3938A" w:rsidR="00D5538B" w:rsidRPr="007649EA" w:rsidRDefault="00D5538B" w:rsidP="001740EE">
            <w:pPr>
              <w:pStyle w:val="Maintext"/>
              <w:jc w:val="center"/>
            </w:pPr>
            <w:r>
              <w:t>Likelihood 3</w:t>
            </w:r>
          </w:p>
        </w:tc>
        <w:tc>
          <w:tcPr>
            <w:tcW w:w="1982" w:type="pct"/>
            <w:shd w:val="clear" w:color="auto" w:fill="FFFFFF" w:themeFill="background1"/>
            <w:vAlign w:val="center"/>
          </w:tcPr>
          <w:p w14:paraId="3B0DEE95" w14:textId="77777777" w:rsidR="002F3BD2" w:rsidRPr="00CE0432" w:rsidRDefault="002F3BD2" w:rsidP="005E1C3B">
            <w:pPr>
              <w:pStyle w:val="ListParagraph"/>
              <w:numPr>
                <w:ilvl w:val="0"/>
                <w:numId w:val="54"/>
              </w:numPr>
              <w:spacing w:after="120" w:line="240" w:lineRule="auto"/>
              <w:rPr>
                <w:rFonts w:cs="Arial"/>
                <w:iCs/>
                <w:szCs w:val="17"/>
              </w:rPr>
            </w:pPr>
            <w:r w:rsidRPr="00CE0432">
              <w:rPr>
                <w:iCs/>
                <w:szCs w:val="17"/>
                <w:lang w:val="en"/>
              </w:rPr>
              <w:t>Open windows and prop doors open, where safe to do so (bearing in mind fire safety, security and safeguarding).</w:t>
            </w:r>
            <w:r w:rsidRPr="00CE0432">
              <w:rPr>
                <w:iCs/>
                <w:szCs w:val="17"/>
              </w:rPr>
              <w:t xml:space="preserve"> Where mechanical ventilation is present, recirculatory systems should be adjusted to full fresh air. If mechanical ventilation systems cannot be adjusted to full fresh air these should be switched off. Ventilation to chemical stores should remain operational</w:t>
            </w:r>
          </w:p>
          <w:p w14:paraId="044F8FCB" w14:textId="77777777" w:rsidR="00CE0432" w:rsidRDefault="00CE0432" w:rsidP="00CE0432">
            <w:pPr>
              <w:spacing w:after="120" w:line="240" w:lineRule="auto"/>
              <w:rPr>
                <w:rFonts w:cs="Arial"/>
                <w:iCs/>
                <w:szCs w:val="17"/>
              </w:rPr>
            </w:pPr>
          </w:p>
          <w:p w14:paraId="59986A0D" w14:textId="302B32FB" w:rsidR="00CE0432" w:rsidRPr="00CE0432" w:rsidRDefault="00CE0432" w:rsidP="00CE0432">
            <w:pPr>
              <w:spacing w:after="120" w:line="240" w:lineRule="auto"/>
              <w:rPr>
                <w:rFonts w:cs="Arial"/>
                <w:iCs/>
                <w:szCs w:val="17"/>
              </w:rPr>
            </w:pPr>
          </w:p>
        </w:tc>
        <w:tc>
          <w:tcPr>
            <w:tcW w:w="339" w:type="pct"/>
            <w:shd w:val="clear" w:color="auto" w:fill="FFFFFF" w:themeFill="background1"/>
            <w:vAlign w:val="center"/>
          </w:tcPr>
          <w:p w14:paraId="47295169" w14:textId="2BAF9B23" w:rsidR="002F3BD2" w:rsidRPr="007649EA" w:rsidRDefault="00A93ED0" w:rsidP="001740EE">
            <w:pPr>
              <w:pStyle w:val="Maintext"/>
              <w:jc w:val="center"/>
            </w:pPr>
            <w:r>
              <w:t>Y</w:t>
            </w:r>
          </w:p>
        </w:tc>
        <w:tc>
          <w:tcPr>
            <w:tcW w:w="968" w:type="pct"/>
            <w:shd w:val="clear" w:color="auto" w:fill="FFFFFF" w:themeFill="background1"/>
            <w:vAlign w:val="center"/>
          </w:tcPr>
          <w:p w14:paraId="1724F713" w14:textId="79CA8B0D" w:rsidR="002F3BD2" w:rsidRPr="007649EA" w:rsidRDefault="00A93ED0" w:rsidP="002F3BD2">
            <w:pPr>
              <w:pStyle w:val="ListParagraph"/>
              <w:spacing w:after="0" w:line="240" w:lineRule="auto"/>
            </w:pPr>
            <w:r>
              <w:t>Site manager to check and test</w:t>
            </w:r>
          </w:p>
        </w:tc>
        <w:tc>
          <w:tcPr>
            <w:tcW w:w="453" w:type="pct"/>
            <w:shd w:val="clear" w:color="auto" w:fill="FFFF00"/>
            <w:vAlign w:val="center"/>
          </w:tcPr>
          <w:p w14:paraId="5F2BC667" w14:textId="77777777" w:rsidR="002F3BD2" w:rsidRDefault="00D5538B" w:rsidP="001740EE">
            <w:pPr>
              <w:pStyle w:val="Maintext"/>
              <w:jc w:val="center"/>
            </w:pPr>
            <w:r>
              <w:t>5 Medium</w:t>
            </w:r>
          </w:p>
          <w:p w14:paraId="2CF8997F" w14:textId="77777777" w:rsidR="00D5538B" w:rsidRDefault="00D5538B" w:rsidP="001740EE">
            <w:pPr>
              <w:pStyle w:val="Maintext"/>
              <w:jc w:val="center"/>
            </w:pPr>
          </w:p>
          <w:p w14:paraId="7598927C" w14:textId="77777777" w:rsidR="00D5538B" w:rsidRDefault="00D5538B" w:rsidP="001740EE">
            <w:pPr>
              <w:pStyle w:val="Maintext"/>
              <w:jc w:val="center"/>
            </w:pPr>
            <w:r>
              <w:t>Impact 5</w:t>
            </w:r>
          </w:p>
          <w:p w14:paraId="002743C9" w14:textId="5391EB32" w:rsidR="00D5538B" w:rsidRPr="007649EA" w:rsidRDefault="00D5538B" w:rsidP="001740EE">
            <w:pPr>
              <w:pStyle w:val="Maintext"/>
              <w:jc w:val="center"/>
            </w:pPr>
            <w:r>
              <w:t>Likelihood 1</w:t>
            </w:r>
          </w:p>
        </w:tc>
      </w:tr>
      <w:tr w:rsidR="002F3BD2" w:rsidRPr="007649EA" w14:paraId="49596D39"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D895A48" w14:textId="408930AD" w:rsidR="002F3BD2" w:rsidRPr="007271D3" w:rsidRDefault="002F3BD2" w:rsidP="001740EE">
            <w:pPr>
              <w:rPr>
                <w:b/>
                <w:bCs/>
              </w:rPr>
            </w:pPr>
            <w:bookmarkStart w:id="37"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7"/>
          </w:p>
        </w:tc>
      </w:tr>
      <w:tr w:rsidR="002F3BD2" w:rsidRPr="007649EA" w14:paraId="73439AC5" w14:textId="77777777" w:rsidTr="00041A90">
        <w:trPr>
          <w:cnfStyle w:val="000000100000" w:firstRow="0" w:lastRow="0" w:firstColumn="0" w:lastColumn="0" w:oddVBand="0" w:evenVBand="0" w:oddHBand="1" w:evenHBand="0" w:firstRowFirstColumn="0" w:firstRowLastColumn="0" w:lastRowFirstColumn="0" w:lastRowLastColumn="0"/>
          <w:trHeight w:val="4089"/>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C0014C" w14:textId="77777777" w:rsidR="002F3BD2" w:rsidRPr="007649EA" w:rsidRDefault="002F3BD2" w:rsidP="001740E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78000F83" w14:textId="4F3FF03E" w:rsidR="002F3BD2" w:rsidRDefault="008329CD" w:rsidP="001740EE">
            <w:pPr>
              <w:pStyle w:val="Maintext"/>
              <w:jc w:val="center"/>
            </w:pPr>
            <w:r>
              <w:t>15 High</w:t>
            </w:r>
          </w:p>
          <w:p w14:paraId="62F06466" w14:textId="77777777" w:rsidR="008329CD" w:rsidRDefault="008329CD" w:rsidP="001740EE">
            <w:pPr>
              <w:pStyle w:val="Maintext"/>
              <w:jc w:val="center"/>
            </w:pPr>
          </w:p>
          <w:p w14:paraId="57C3F14C" w14:textId="77777777" w:rsidR="00452215" w:rsidRDefault="00452215" w:rsidP="001740EE">
            <w:pPr>
              <w:pStyle w:val="Maintext"/>
              <w:jc w:val="center"/>
            </w:pPr>
            <w:r>
              <w:t>Impact 5</w:t>
            </w:r>
          </w:p>
          <w:p w14:paraId="0EFE6F11" w14:textId="6981928E" w:rsidR="00452215" w:rsidRPr="007649EA" w:rsidRDefault="00452215" w:rsidP="001740EE">
            <w:pPr>
              <w:pStyle w:val="Maintext"/>
              <w:jc w:val="center"/>
            </w:pPr>
            <w:r>
              <w:t xml:space="preserve">Likelihood </w:t>
            </w:r>
            <w:r w:rsidR="008329CD">
              <w:t>3</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F7AA54" w14:textId="77777777" w:rsidR="002F3BD2" w:rsidRPr="007649EA" w:rsidRDefault="002F3BD2" w:rsidP="005E1C3B">
            <w:pPr>
              <w:pStyle w:val="ListParagraph"/>
              <w:numPr>
                <w:ilvl w:val="0"/>
                <w:numId w:val="56"/>
              </w:numPr>
              <w:spacing w:before="120" w:after="120" w:line="240" w:lineRule="auto"/>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254E397A" w14:textId="77777777" w:rsidR="002F3BD2" w:rsidRPr="007649EA" w:rsidRDefault="002F3BD2" w:rsidP="005E1C3B">
            <w:pPr>
              <w:pStyle w:val="ListParagraph"/>
              <w:numPr>
                <w:ilvl w:val="0"/>
                <w:numId w:val="57"/>
              </w:numPr>
              <w:spacing w:before="120" w:after="120" w:line="240" w:lineRule="auto"/>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44FFB272" w14:textId="77777777" w:rsidR="002F3BD2" w:rsidRPr="007649EA" w:rsidRDefault="002F3BD2" w:rsidP="005E1C3B">
            <w:pPr>
              <w:pStyle w:val="ListParagraph"/>
              <w:numPr>
                <w:ilvl w:val="0"/>
                <w:numId w:val="58"/>
              </w:numPr>
              <w:spacing w:before="120" w:after="120" w:line="240" w:lineRule="auto"/>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206D90F0" w14:textId="77777777" w:rsidR="002F3BD2" w:rsidRPr="007649EA" w:rsidRDefault="002F3BD2" w:rsidP="005E1C3B">
            <w:pPr>
              <w:pStyle w:val="ListParagraph"/>
              <w:numPr>
                <w:ilvl w:val="0"/>
                <w:numId w:val="59"/>
              </w:numPr>
              <w:spacing w:before="120" w:after="120" w:line="240" w:lineRule="auto"/>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265E12A4" w14:textId="77777777" w:rsidR="002F3BD2" w:rsidRPr="007649EA" w:rsidRDefault="002F3BD2" w:rsidP="005E1C3B">
            <w:pPr>
              <w:pStyle w:val="ListParagraph"/>
              <w:numPr>
                <w:ilvl w:val="0"/>
                <w:numId w:val="59"/>
              </w:numPr>
              <w:spacing w:before="120" w:after="120" w:line="240" w:lineRule="auto"/>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01FDF40D" w14:textId="77777777" w:rsidR="002F3BD2" w:rsidRPr="00EE5541" w:rsidRDefault="002F3BD2" w:rsidP="005E1C3B">
            <w:pPr>
              <w:pStyle w:val="ListParagraph"/>
              <w:numPr>
                <w:ilvl w:val="0"/>
                <w:numId w:val="59"/>
              </w:numPr>
              <w:spacing w:before="120" w:after="120" w:line="240" w:lineRule="auto"/>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83B5E" w14:textId="6A4577C4"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5A31CF"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5844A653" w14:textId="7BD15A06" w:rsidR="002F3BD2" w:rsidRDefault="00041A90" w:rsidP="001740EE">
            <w:pPr>
              <w:pStyle w:val="Maintext"/>
              <w:jc w:val="center"/>
            </w:pPr>
            <w:r>
              <w:t>5 Medium</w:t>
            </w:r>
          </w:p>
          <w:p w14:paraId="2977850E" w14:textId="77777777" w:rsidR="00041A90" w:rsidRDefault="00041A90" w:rsidP="001740EE">
            <w:pPr>
              <w:pStyle w:val="Maintext"/>
              <w:jc w:val="center"/>
            </w:pPr>
          </w:p>
          <w:p w14:paraId="0AF88ACD" w14:textId="77777777" w:rsidR="00041A90" w:rsidRDefault="00041A90" w:rsidP="001740EE">
            <w:pPr>
              <w:pStyle w:val="Maintext"/>
              <w:jc w:val="center"/>
            </w:pPr>
            <w:r>
              <w:t>Impact 5</w:t>
            </w:r>
          </w:p>
          <w:p w14:paraId="2635A690" w14:textId="67232EC2" w:rsidR="00041A90" w:rsidRPr="007649EA" w:rsidRDefault="00041A90" w:rsidP="001740EE">
            <w:pPr>
              <w:pStyle w:val="Maintext"/>
              <w:jc w:val="center"/>
            </w:pPr>
            <w:r>
              <w:t>Likelihood 1</w:t>
            </w:r>
          </w:p>
        </w:tc>
      </w:tr>
      <w:tr w:rsidR="002F3BD2" w:rsidRPr="007649EA" w14:paraId="147BCC52" w14:textId="77777777" w:rsidTr="2803EDB3">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3955F75" w14:textId="77777777" w:rsidR="002F3BD2" w:rsidRPr="00A57BD6" w:rsidRDefault="002F3BD2" w:rsidP="001740EE">
            <w:pPr>
              <w:rPr>
                <w:rFonts w:eastAsia="Calibri" w:cs="Times New Roman"/>
                <w:b/>
                <w:bCs/>
                <w:color w:val="FFFFFF"/>
              </w:rPr>
            </w:pPr>
            <w:r>
              <w:rPr>
                <w:rFonts w:eastAsia="Calibri" w:cs="Times New Roman"/>
                <w:b/>
                <w:bCs/>
                <w:color w:val="FFFFFF"/>
              </w:rPr>
              <w:t>8. Finance</w:t>
            </w:r>
          </w:p>
        </w:tc>
      </w:tr>
      <w:tr w:rsidR="002F3BD2" w:rsidRPr="007649EA" w14:paraId="58376F7C"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5A1DD5" w14:textId="77777777" w:rsidR="002F3BD2" w:rsidRPr="00A57BD6" w:rsidRDefault="002F3BD2" w:rsidP="001740EE">
            <w:pPr>
              <w:rPr>
                <w:b/>
                <w:bCs/>
              </w:rPr>
            </w:pPr>
            <w:r>
              <w:rPr>
                <w:b/>
                <w:bCs/>
                <w:sz w:val="20"/>
                <w:szCs w:val="20"/>
              </w:rPr>
              <w:t xml:space="preserve">8.1 </w:t>
            </w:r>
            <w:r w:rsidRPr="00A57BD6">
              <w:rPr>
                <w:b/>
                <w:bCs/>
                <w:sz w:val="20"/>
                <w:szCs w:val="20"/>
              </w:rPr>
              <w:t>Costs of the school’s response to COVID-19</w:t>
            </w:r>
          </w:p>
        </w:tc>
      </w:tr>
      <w:tr w:rsidR="002F3BD2" w:rsidRPr="007649EA" w14:paraId="1BDEE242" w14:textId="77777777" w:rsidTr="005556F4">
        <w:trPr>
          <w:cnfStyle w:val="000000010000" w:firstRow="0" w:lastRow="0" w:firstColumn="0" w:lastColumn="0" w:oddVBand="0" w:evenVBand="0" w:oddHBand="0" w:evenHBand="1" w:firstRowFirstColumn="0" w:firstRowLastColumn="0" w:lastRowFirstColumn="0" w:lastRowLastColumn="0"/>
          <w:trHeight w:val="2347"/>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CD2AB" w14:textId="77777777" w:rsidR="002F3BD2" w:rsidRPr="007649EA" w:rsidRDefault="002F3BD2" w:rsidP="001740EE">
            <w:pPr>
              <w:rPr>
                <w:rFonts w:cs="Arial"/>
                <w:b/>
                <w:bCs/>
                <w:sz w:val="17"/>
                <w:szCs w:val="17"/>
              </w:rPr>
            </w:pPr>
            <w:r>
              <w:rPr>
                <w:rFonts w:eastAsia="Calibri" w:cs="Arial"/>
                <w:b/>
                <w:bCs/>
                <w:color w:val="000000"/>
                <w:sz w:val="17"/>
                <w:szCs w:val="17"/>
              </w:rPr>
              <w:t>The costs of additional measures and enhanced services to address COVID-19 when reopening places the school in financial difficulties</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5FEB06DB" w14:textId="72907FAD" w:rsidR="00EE7812" w:rsidRDefault="00EE7812" w:rsidP="001740EE">
            <w:pPr>
              <w:pStyle w:val="Maintext"/>
              <w:jc w:val="center"/>
            </w:pPr>
            <w:r>
              <w:t xml:space="preserve">9 </w:t>
            </w:r>
            <w:r w:rsidR="005556F4">
              <w:t>High</w:t>
            </w:r>
          </w:p>
          <w:p w14:paraId="32B8ADBD" w14:textId="77777777" w:rsidR="00EE7812" w:rsidRDefault="00EE7812" w:rsidP="001740EE">
            <w:pPr>
              <w:pStyle w:val="Maintext"/>
              <w:jc w:val="center"/>
            </w:pPr>
          </w:p>
          <w:p w14:paraId="2BF771A4" w14:textId="1FECF11F" w:rsidR="002F3BD2" w:rsidRDefault="00EE7812" w:rsidP="001740EE">
            <w:pPr>
              <w:pStyle w:val="Maintext"/>
              <w:jc w:val="center"/>
            </w:pPr>
            <w:r>
              <w:t>Impact 3</w:t>
            </w:r>
          </w:p>
          <w:p w14:paraId="23EAD62B" w14:textId="483B2450" w:rsidR="00EE7812" w:rsidRPr="007649EA" w:rsidRDefault="00EE7812" w:rsidP="001740EE">
            <w:pPr>
              <w:pStyle w:val="Maintext"/>
              <w:jc w:val="center"/>
            </w:pPr>
            <w:r>
              <w:t>Likelihood 3</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27069E" w14:textId="77777777" w:rsidR="002F3BD2" w:rsidRPr="00A57BD6" w:rsidRDefault="002F3BD2" w:rsidP="005E1C3B">
            <w:pPr>
              <w:pStyle w:val="ListParagraph"/>
              <w:numPr>
                <w:ilvl w:val="0"/>
                <w:numId w:val="63"/>
              </w:numPr>
              <w:spacing w:before="120" w:after="0" w:line="240" w:lineRule="auto"/>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and an end</w:t>
            </w:r>
            <w:r>
              <w:rPr>
                <w:rFonts w:cs="Arial"/>
                <w:szCs w:val="17"/>
              </w:rPr>
              <w:t>-</w:t>
            </w:r>
            <w:r w:rsidRPr="00A57BD6">
              <w:rPr>
                <w:rFonts w:cs="Arial"/>
                <w:szCs w:val="17"/>
              </w:rPr>
              <w:t>of</w:t>
            </w:r>
            <w:r>
              <w:rPr>
                <w:rFonts w:cs="Arial"/>
                <w:szCs w:val="17"/>
              </w:rPr>
              <w:t>-</w:t>
            </w:r>
            <w:r w:rsidRPr="00A57BD6">
              <w:rPr>
                <w:rFonts w:cs="Arial"/>
                <w:szCs w:val="17"/>
              </w:rPr>
              <w:t>year forecast which factors them in</w:t>
            </w:r>
            <w:r>
              <w:rPr>
                <w:rFonts w:cs="Arial"/>
                <w:szCs w:val="17"/>
              </w:rPr>
              <w:t xml:space="preserve"> has been produced.</w:t>
            </w:r>
          </w:p>
          <w:p w14:paraId="0B358A75" w14:textId="77777777" w:rsidR="002F3BD2" w:rsidRPr="00801401" w:rsidRDefault="002F3BD2" w:rsidP="005E1C3B">
            <w:pPr>
              <w:pStyle w:val="ListParagraph"/>
              <w:numPr>
                <w:ilvl w:val="0"/>
                <w:numId w:val="63"/>
              </w:numPr>
              <w:spacing w:before="120" w:after="0" w:line="240" w:lineRule="auto"/>
              <w:rPr>
                <w:rFonts w:cs="Arial"/>
                <w:szCs w:val="17"/>
              </w:rPr>
            </w:pPr>
            <w:r w:rsidRPr="00A57BD6">
              <w:rPr>
                <w:rFonts w:cs="Arial"/>
                <w:szCs w:val="17"/>
              </w:rPr>
              <w:t xml:space="preserve">LA </w:t>
            </w:r>
            <w:r>
              <w:rPr>
                <w:rFonts w:cs="Arial"/>
                <w:szCs w:val="17"/>
              </w:rPr>
              <w:t>or t</w:t>
            </w:r>
            <w:r w:rsidRPr="00A57BD6">
              <w:rPr>
                <w:rFonts w:cs="Arial"/>
                <w:szCs w:val="17"/>
              </w:rPr>
              <w:t xml:space="preserve">rust finance team </w:t>
            </w:r>
            <w:r>
              <w:rPr>
                <w:rFonts w:cs="Arial"/>
                <w:szCs w:val="17"/>
              </w:rPr>
              <w:t xml:space="preserve">has been consulted </w:t>
            </w:r>
            <w:r w:rsidRPr="00A57BD6">
              <w:rPr>
                <w:rFonts w:cs="Arial"/>
                <w:szCs w:val="17"/>
              </w:rPr>
              <w:t>to identify potential savings in order to work towards a balanced budget.</w:t>
            </w:r>
          </w:p>
          <w:p w14:paraId="200D60AF" w14:textId="77777777" w:rsidR="002F3BD2" w:rsidRDefault="002F3BD2" w:rsidP="005E1C3B">
            <w:pPr>
              <w:pStyle w:val="ListParagraph"/>
              <w:numPr>
                <w:ilvl w:val="0"/>
                <w:numId w:val="63"/>
              </w:numPr>
              <w:spacing w:before="120" w:after="0" w:line="240" w:lineRule="auto"/>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14:paraId="3C42CA32" w14:textId="77777777" w:rsidR="002F3BD2" w:rsidRDefault="002F3BD2" w:rsidP="005E1C3B">
            <w:pPr>
              <w:pStyle w:val="ListParagraph"/>
              <w:numPr>
                <w:ilvl w:val="0"/>
                <w:numId w:val="63"/>
              </w:numPr>
              <w:spacing w:before="120" w:after="0" w:line="240" w:lineRule="auto"/>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Pr="00A57BD6">
              <w:rPr>
                <w:rFonts w:cs="Arial"/>
                <w:szCs w:val="17"/>
              </w:rPr>
              <w:t>.</w:t>
            </w:r>
          </w:p>
          <w:p w14:paraId="79095A03" w14:textId="77777777" w:rsidR="002F3BD2" w:rsidRDefault="002F3BD2" w:rsidP="005E1C3B">
            <w:pPr>
              <w:pStyle w:val="ListParagraph"/>
              <w:numPr>
                <w:ilvl w:val="0"/>
                <w:numId w:val="63"/>
              </w:numPr>
              <w:spacing w:before="120" w:after="0" w:line="240" w:lineRule="auto"/>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 and LA</w:t>
            </w:r>
            <w:r>
              <w:rPr>
                <w:rFonts w:cs="Arial"/>
                <w:szCs w:val="17"/>
              </w:rPr>
              <w:t xml:space="preserve"> or t</w:t>
            </w:r>
            <w:r w:rsidRPr="00A57BD6">
              <w:rPr>
                <w:rFonts w:cs="Arial"/>
                <w:szCs w:val="17"/>
              </w:rPr>
              <w:t>rust.</w:t>
            </w:r>
          </w:p>
          <w:p w14:paraId="6953A655" w14:textId="76CF28D0" w:rsidR="00BC0AA4" w:rsidRPr="00A57BD6" w:rsidRDefault="00BC0AA4" w:rsidP="005E1C3B">
            <w:pPr>
              <w:pStyle w:val="ListParagraph"/>
              <w:numPr>
                <w:ilvl w:val="0"/>
                <w:numId w:val="63"/>
              </w:numPr>
              <w:spacing w:before="120" w:after="0" w:line="240" w:lineRule="auto"/>
              <w:rPr>
                <w:rFonts w:cs="Arial"/>
                <w:szCs w:val="17"/>
              </w:rPr>
            </w:pPr>
            <w:r w:rsidRPr="00BC0AA4">
              <w:t>Pupil and Staff safety will be paramount within any decision process and any financial consequences will be identified but will not override the principles of Health and Safety.</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20FC05" w14:textId="061098C3"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1304C" w14:textId="77777777" w:rsidR="002F3BD2" w:rsidRPr="007649EA"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00"/>
            <w:vAlign w:val="center"/>
          </w:tcPr>
          <w:p w14:paraId="567B2770" w14:textId="77777777" w:rsidR="00EE7812" w:rsidRDefault="00EE7812" w:rsidP="00EE7812">
            <w:pPr>
              <w:pStyle w:val="Maintext"/>
              <w:jc w:val="center"/>
            </w:pPr>
            <w:r>
              <w:t>9 Medium</w:t>
            </w:r>
          </w:p>
          <w:p w14:paraId="4DA4D53E" w14:textId="77777777" w:rsidR="00EE7812" w:rsidRDefault="00EE7812" w:rsidP="00EE7812">
            <w:pPr>
              <w:pStyle w:val="Maintext"/>
              <w:jc w:val="center"/>
            </w:pPr>
          </w:p>
          <w:p w14:paraId="47959865" w14:textId="77777777" w:rsidR="00EE7812" w:rsidRDefault="00EE7812" w:rsidP="00EE7812">
            <w:pPr>
              <w:pStyle w:val="Maintext"/>
              <w:jc w:val="center"/>
            </w:pPr>
            <w:r>
              <w:t>Impact 3</w:t>
            </w:r>
          </w:p>
          <w:p w14:paraId="3E569D57" w14:textId="5104319C" w:rsidR="002F3BD2" w:rsidRPr="007649EA" w:rsidRDefault="00EE7812" w:rsidP="00EE7812">
            <w:pPr>
              <w:pStyle w:val="Maintext"/>
              <w:jc w:val="center"/>
            </w:pPr>
            <w:r>
              <w:t>Likelihood 3</w:t>
            </w:r>
          </w:p>
        </w:tc>
      </w:tr>
      <w:tr w:rsidR="002F3BD2" w:rsidRPr="007649EA" w14:paraId="5A121B40" w14:textId="77777777" w:rsidTr="2803EDB3">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09AB4AC" w14:textId="77777777" w:rsidR="002F3BD2" w:rsidRPr="00FA1B72" w:rsidRDefault="002F3BD2" w:rsidP="001740EE">
            <w:pPr>
              <w:rPr>
                <w:rFonts w:eastAsia="Calibri" w:cs="Times New Roman"/>
                <w:b/>
                <w:bCs/>
                <w:color w:val="FFFFFF"/>
              </w:rPr>
            </w:pPr>
            <w:r>
              <w:rPr>
                <w:rFonts w:eastAsia="Calibri" w:cs="Times New Roman"/>
                <w:b/>
                <w:bCs/>
                <w:color w:val="FFFFFF"/>
              </w:rPr>
              <w:t>9. Governance</w:t>
            </w:r>
          </w:p>
        </w:tc>
      </w:tr>
      <w:tr w:rsidR="002F3BD2" w:rsidRPr="007649EA" w14:paraId="0442CB97"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AC4E41" w14:textId="77777777" w:rsidR="002F3BD2" w:rsidRPr="00FA1B72" w:rsidRDefault="002F3BD2" w:rsidP="001740EE">
            <w:pPr>
              <w:rPr>
                <w:b/>
                <w:bCs/>
              </w:rPr>
            </w:pPr>
            <w:r>
              <w:rPr>
                <w:b/>
                <w:bCs/>
                <w:sz w:val="20"/>
                <w:szCs w:val="20"/>
              </w:rPr>
              <w:t xml:space="preserve">9.1 </w:t>
            </w:r>
            <w:r w:rsidRPr="00FA1B72">
              <w:rPr>
                <w:b/>
                <w:bCs/>
                <w:sz w:val="20"/>
                <w:szCs w:val="20"/>
              </w:rPr>
              <w:t>Oversight of the governing body</w:t>
            </w:r>
          </w:p>
        </w:tc>
      </w:tr>
      <w:tr w:rsidR="002F3BD2" w:rsidRPr="007649EA" w14:paraId="4B501548" w14:textId="77777777" w:rsidTr="005556F4">
        <w:trPr>
          <w:cnfStyle w:val="000000100000" w:firstRow="0" w:lastRow="0" w:firstColumn="0" w:lastColumn="0" w:oddVBand="0" w:evenVBand="0" w:oddHBand="1" w:evenHBand="0" w:firstRowFirstColumn="0" w:firstRowLastColumn="0" w:lastRowFirstColumn="0" w:lastRowLastColumn="0"/>
          <w:trHeight w:val="2493"/>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90745" w14:textId="77777777" w:rsidR="002F3BD2" w:rsidRDefault="002F3BD2" w:rsidP="001740EE">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79" w:type="pct"/>
            <w:tcBorders>
              <w:top w:val="none" w:sz="0" w:space="0" w:color="auto"/>
              <w:left w:val="none" w:sz="0" w:space="0" w:color="auto"/>
              <w:bottom w:val="none" w:sz="0" w:space="0" w:color="auto"/>
              <w:right w:val="none" w:sz="0" w:space="0" w:color="auto"/>
            </w:tcBorders>
            <w:shd w:val="clear" w:color="auto" w:fill="FFC000"/>
            <w:vAlign w:val="center"/>
          </w:tcPr>
          <w:p w14:paraId="41548E12" w14:textId="149374D6" w:rsidR="00EE7812" w:rsidRDefault="00EE7812" w:rsidP="001740EE">
            <w:pPr>
              <w:pStyle w:val="Maintext"/>
              <w:jc w:val="center"/>
            </w:pPr>
            <w:r>
              <w:t xml:space="preserve">9 </w:t>
            </w:r>
            <w:r w:rsidR="005556F4">
              <w:t>High</w:t>
            </w:r>
          </w:p>
          <w:p w14:paraId="03B898D4" w14:textId="77777777" w:rsidR="00EE7812" w:rsidRDefault="00EE7812" w:rsidP="001740EE">
            <w:pPr>
              <w:pStyle w:val="Maintext"/>
              <w:jc w:val="center"/>
            </w:pPr>
          </w:p>
          <w:p w14:paraId="05275F75" w14:textId="67ABB53B" w:rsidR="002F3BD2" w:rsidRDefault="00EE7812" w:rsidP="001740EE">
            <w:pPr>
              <w:pStyle w:val="Maintext"/>
              <w:jc w:val="center"/>
            </w:pPr>
            <w:r>
              <w:t>Impact 3</w:t>
            </w:r>
          </w:p>
          <w:p w14:paraId="50E8AA5F" w14:textId="24F50ACA" w:rsidR="00EE7812" w:rsidRPr="007649EA" w:rsidRDefault="00EE7812" w:rsidP="001740EE">
            <w:pPr>
              <w:pStyle w:val="Maintext"/>
              <w:jc w:val="center"/>
            </w:pPr>
            <w:r>
              <w:t xml:space="preserve">Likelihood 3 </w:t>
            </w: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CE338" w14:textId="2F0B1C88" w:rsidR="002F3BD2" w:rsidRPr="00E22157" w:rsidRDefault="002F3BD2" w:rsidP="005E1C3B">
            <w:pPr>
              <w:pStyle w:val="ListParagraph"/>
              <w:numPr>
                <w:ilvl w:val="0"/>
                <w:numId w:val="64"/>
              </w:numPr>
              <w:spacing w:before="120" w:after="0" w:line="240" w:lineRule="auto"/>
              <w:rPr>
                <w:rFonts w:eastAsia="Calibri" w:cs="Arial"/>
                <w:szCs w:val="17"/>
              </w:rPr>
            </w:pPr>
            <w:r>
              <w:rPr>
                <w:rFonts w:eastAsia="Calibri" w:cs="Arial"/>
                <w:szCs w:val="17"/>
              </w:rPr>
              <w:t xml:space="preserve">The </w:t>
            </w:r>
            <w:r w:rsidR="00425793">
              <w:rPr>
                <w:rFonts w:eastAsia="Calibri" w:cs="Arial"/>
                <w:szCs w:val="17"/>
              </w:rPr>
              <w:t>Trust Board and local committees</w:t>
            </w:r>
            <w:r w:rsidRPr="00E22157">
              <w:rPr>
                <w:rFonts w:eastAsia="Calibri" w:cs="Arial"/>
                <w:szCs w:val="17"/>
              </w:rPr>
              <w:t xml:space="preserve"> continues to meet regularly via online platforms</w:t>
            </w:r>
            <w:r>
              <w:rPr>
                <w:rFonts w:eastAsia="Calibri" w:cs="Arial"/>
                <w:szCs w:val="17"/>
              </w:rPr>
              <w:t>.</w:t>
            </w:r>
          </w:p>
          <w:p w14:paraId="1D05939E" w14:textId="77777777" w:rsidR="002F3BD2" w:rsidRPr="00E22157" w:rsidRDefault="002F3BD2" w:rsidP="005E1C3B">
            <w:pPr>
              <w:pStyle w:val="ListParagraph"/>
              <w:numPr>
                <w:ilvl w:val="0"/>
                <w:numId w:val="64"/>
              </w:numPr>
              <w:spacing w:before="120" w:after="0" w:line="240" w:lineRule="auto"/>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79FCD7AE" w14:textId="4EF22ADE" w:rsidR="002F3BD2" w:rsidRPr="00E22157" w:rsidRDefault="002F3BD2" w:rsidP="005E1C3B">
            <w:pPr>
              <w:pStyle w:val="ListParagraph"/>
              <w:numPr>
                <w:ilvl w:val="0"/>
                <w:numId w:val="64"/>
              </w:numPr>
              <w:spacing w:before="120" w:after="0" w:line="240" w:lineRule="auto"/>
              <w:rPr>
                <w:rFonts w:eastAsia="Calibri" w:cs="Arial"/>
                <w:szCs w:val="17"/>
              </w:rPr>
            </w:pPr>
            <w:r>
              <w:rPr>
                <w:rFonts w:eastAsia="Calibri" w:cs="Arial"/>
                <w:szCs w:val="17"/>
              </w:rPr>
              <w:t>T</w:t>
            </w:r>
            <w:r w:rsidRPr="00E22157">
              <w:rPr>
                <w:rFonts w:eastAsia="Calibri" w:cs="Arial"/>
                <w:szCs w:val="17"/>
              </w:rPr>
              <w:t xml:space="preserve">he </w:t>
            </w:r>
            <w:r w:rsidR="00425793">
              <w:rPr>
                <w:rFonts w:eastAsia="Calibri" w:cs="Arial"/>
                <w:szCs w:val="17"/>
              </w:rPr>
              <w:t>Headteacher’s</w:t>
            </w:r>
            <w:r w:rsidRPr="00E22157">
              <w:rPr>
                <w:rFonts w:eastAsia="Calibri" w:cs="Arial"/>
                <w:szCs w:val="17"/>
              </w:rPr>
              <w:t xml:space="preserve"> </w:t>
            </w:r>
            <w:r>
              <w:rPr>
                <w:rFonts w:eastAsia="Calibri" w:cs="Arial"/>
                <w:szCs w:val="17"/>
              </w:rPr>
              <w:t>r</w:t>
            </w:r>
            <w:r w:rsidRPr="00E22157">
              <w:rPr>
                <w:rFonts w:eastAsia="Calibri" w:cs="Arial"/>
                <w:szCs w:val="17"/>
              </w:rPr>
              <w:t>eport to governors includes content and updates on how the school is continuing to meet its statutory obligations in addition to covering the school’s response to COVID-19</w:t>
            </w:r>
            <w:r>
              <w:rPr>
                <w:rFonts w:eastAsia="Calibri" w:cs="Arial"/>
                <w:szCs w:val="17"/>
              </w:rPr>
              <w:t>.</w:t>
            </w:r>
          </w:p>
          <w:p w14:paraId="73EB32C2" w14:textId="77777777" w:rsidR="002F3BD2" w:rsidRPr="00E22157" w:rsidRDefault="002F3BD2" w:rsidP="005E1C3B">
            <w:pPr>
              <w:pStyle w:val="ListParagraph"/>
              <w:numPr>
                <w:ilvl w:val="0"/>
                <w:numId w:val="64"/>
              </w:numPr>
              <w:spacing w:before="120" w:after="0" w:line="240" w:lineRule="auto"/>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210722C2" w14:textId="77777777" w:rsidR="002F3BD2" w:rsidRPr="00E22157" w:rsidRDefault="002F3BD2" w:rsidP="005E1C3B">
            <w:pPr>
              <w:pStyle w:val="ListParagraph"/>
              <w:numPr>
                <w:ilvl w:val="0"/>
                <w:numId w:val="64"/>
              </w:numPr>
              <w:spacing w:before="120" w:after="0" w:line="240" w:lineRule="auto"/>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D1DB5" w14:textId="45C11C4C" w:rsidR="002F3BD2" w:rsidRPr="007649EA" w:rsidRDefault="00A93ED0" w:rsidP="001740EE">
            <w:pPr>
              <w:pStyle w:val="Maintext"/>
              <w:jc w:val="center"/>
            </w:pPr>
            <w:r>
              <w:t>Y</w:t>
            </w: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F96931" w14:textId="5E349A77" w:rsidR="002F3BD2" w:rsidRPr="007649EA" w:rsidRDefault="002F3BD2" w:rsidP="00E66775">
            <w:pPr>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92D050"/>
            <w:vAlign w:val="center"/>
          </w:tcPr>
          <w:p w14:paraId="21FC70B4" w14:textId="10A37FC7" w:rsidR="00EE7812" w:rsidRDefault="00EE7812" w:rsidP="001740EE">
            <w:pPr>
              <w:pStyle w:val="Maintext"/>
              <w:jc w:val="center"/>
            </w:pPr>
            <w:r>
              <w:t>3 Low</w:t>
            </w:r>
          </w:p>
          <w:p w14:paraId="6B69B607" w14:textId="77777777" w:rsidR="00EE7812" w:rsidRDefault="00EE7812" w:rsidP="001740EE">
            <w:pPr>
              <w:pStyle w:val="Maintext"/>
              <w:jc w:val="center"/>
            </w:pPr>
          </w:p>
          <w:p w14:paraId="2EDAC671" w14:textId="7B4BB219" w:rsidR="002F3BD2" w:rsidRDefault="00EE7812" w:rsidP="001740EE">
            <w:pPr>
              <w:pStyle w:val="Maintext"/>
              <w:jc w:val="center"/>
            </w:pPr>
            <w:r>
              <w:t>Impact 3</w:t>
            </w:r>
          </w:p>
          <w:p w14:paraId="47455EBB" w14:textId="3ACD914B" w:rsidR="00EE7812" w:rsidRPr="007649EA" w:rsidRDefault="00EE7812" w:rsidP="001740EE">
            <w:pPr>
              <w:pStyle w:val="Maintext"/>
              <w:jc w:val="center"/>
            </w:pPr>
            <w:r>
              <w:t>Likelihood 1</w:t>
            </w:r>
          </w:p>
        </w:tc>
      </w:tr>
      <w:tr w:rsidR="002F3BD2" w:rsidRPr="007649EA" w14:paraId="6395E2B3" w14:textId="77777777" w:rsidTr="2803EDB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A4D53D4" w14:textId="0B114453" w:rsidR="002F3BD2" w:rsidRPr="007271D3" w:rsidRDefault="002F3BD2" w:rsidP="001740EE">
            <w:pPr>
              <w:rPr>
                <w:b/>
                <w:bCs/>
              </w:rPr>
            </w:pPr>
            <w:bookmarkStart w:id="38" w:name="_Toc39315833"/>
            <w:r>
              <w:rPr>
                <w:b/>
                <w:bCs/>
                <w:color w:val="FFFFFF" w:themeColor="background1"/>
              </w:rPr>
              <w:t xml:space="preserve">10. </w:t>
            </w:r>
            <w:r w:rsidRPr="007271D3">
              <w:rPr>
                <w:b/>
                <w:bCs/>
                <w:color w:val="FFFFFF" w:themeColor="background1"/>
              </w:rPr>
              <w:t>Additional site-specific issues</w:t>
            </w:r>
            <w:bookmarkEnd w:id="38"/>
            <w:r>
              <w:rPr>
                <w:b/>
                <w:bCs/>
                <w:color w:val="FFFFFF" w:themeColor="background1"/>
              </w:rPr>
              <w:t xml:space="preserve"> and risks</w:t>
            </w:r>
          </w:p>
        </w:tc>
      </w:tr>
      <w:tr w:rsidR="002F3BD2" w:rsidRPr="007649EA" w14:paraId="56C9D4BA" w14:textId="77777777" w:rsidTr="2803EDB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26E272" w14:textId="3E4906BE" w:rsidR="002F3BD2" w:rsidRPr="007271D3" w:rsidRDefault="002F3BD2" w:rsidP="001740EE">
            <w:pPr>
              <w:rPr>
                <w:b/>
                <w:bCs/>
              </w:rPr>
            </w:pPr>
            <w:bookmarkStart w:id="39" w:name="_Toc39315834"/>
            <w:r w:rsidRPr="007271D3">
              <w:rPr>
                <w:b/>
                <w:bCs/>
                <w:sz w:val="20"/>
                <w:szCs w:val="20"/>
              </w:rPr>
              <w:t>Settings to add any site-specific issues/arrangements here</w:t>
            </w:r>
            <w:bookmarkEnd w:id="39"/>
            <w:r>
              <w:rPr>
                <w:b/>
                <w:bCs/>
                <w:sz w:val="20"/>
                <w:szCs w:val="20"/>
              </w:rPr>
              <w:t xml:space="preserve"> and ensure mitigation strategies are in place to address them</w:t>
            </w:r>
          </w:p>
        </w:tc>
      </w:tr>
      <w:tr w:rsidR="002F3BD2" w:rsidRPr="007649EA" w14:paraId="50F45B83" w14:textId="77777777" w:rsidTr="2803EDB3">
        <w:trPr>
          <w:cnfStyle w:val="000000010000" w:firstRow="0" w:lastRow="0" w:firstColumn="0" w:lastColumn="0" w:oddVBand="0" w:evenVBand="0" w:oddHBand="0" w:evenHBand="1" w:firstRowFirstColumn="0" w:firstRowLastColumn="0" w:lastRowFirstColumn="0" w:lastRowLastColumn="0"/>
          <w:trHeight w:val="60"/>
        </w:trPr>
        <w:tc>
          <w:tcPr>
            <w:tcW w:w="779" w:type="pct"/>
            <w:tcBorders>
              <w:top w:val="none" w:sz="0" w:space="0" w:color="auto"/>
              <w:left w:val="none" w:sz="0" w:space="0" w:color="auto"/>
              <w:bottom w:val="none" w:sz="0" w:space="0" w:color="auto"/>
              <w:right w:val="none" w:sz="0" w:space="0" w:color="auto"/>
            </w:tcBorders>
            <w:shd w:val="clear" w:color="auto" w:fill="auto"/>
            <w:vAlign w:val="center"/>
          </w:tcPr>
          <w:p w14:paraId="17F2CEF2" w14:textId="77777777" w:rsidR="002F3BD2" w:rsidRPr="000F02DE" w:rsidRDefault="002F3BD2" w:rsidP="001740EE">
            <w:pPr>
              <w:pStyle w:val="Maintext"/>
            </w:pPr>
          </w:p>
        </w:tc>
        <w:tc>
          <w:tcPr>
            <w:tcW w:w="479" w:type="pct"/>
            <w:tcBorders>
              <w:top w:val="none" w:sz="0" w:space="0" w:color="auto"/>
              <w:left w:val="none" w:sz="0" w:space="0" w:color="auto"/>
              <w:bottom w:val="none" w:sz="0" w:space="0" w:color="auto"/>
              <w:right w:val="none" w:sz="0" w:space="0" w:color="auto"/>
            </w:tcBorders>
            <w:shd w:val="clear" w:color="auto" w:fill="auto"/>
            <w:vAlign w:val="center"/>
          </w:tcPr>
          <w:p w14:paraId="58F9D88E" w14:textId="77777777" w:rsidR="002F3BD2" w:rsidRPr="000F02DE" w:rsidRDefault="002F3BD2" w:rsidP="001740EE">
            <w:pPr>
              <w:pStyle w:val="Maintext"/>
              <w:jc w:val="center"/>
            </w:pPr>
          </w:p>
        </w:tc>
        <w:tc>
          <w:tcPr>
            <w:tcW w:w="1982" w:type="pct"/>
            <w:tcBorders>
              <w:top w:val="none" w:sz="0" w:space="0" w:color="auto"/>
              <w:left w:val="none" w:sz="0" w:space="0" w:color="auto"/>
              <w:bottom w:val="none" w:sz="0" w:space="0" w:color="auto"/>
              <w:right w:val="none" w:sz="0" w:space="0" w:color="auto"/>
            </w:tcBorders>
            <w:shd w:val="clear" w:color="auto" w:fill="auto"/>
            <w:vAlign w:val="center"/>
          </w:tcPr>
          <w:p w14:paraId="03F593BC" w14:textId="77777777" w:rsidR="002F3BD2" w:rsidRPr="007649EA" w:rsidRDefault="002F3BD2" w:rsidP="002F3BD2">
            <w:pPr>
              <w:pStyle w:val="ListParagraph"/>
              <w:numPr>
                <w:ilvl w:val="0"/>
                <w:numId w:val="3"/>
              </w:numPr>
              <w:spacing w:before="120" w:after="120" w:line="240" w:lineRule="auto"/>
              <w:rPr>
                <w:rFonts w:cs="Arial"/>
                <w:szCs w:val="17"/>
              </w:rPr>
            </w:pPr>
          </w:p>
        </w:tc>
        <w:tc>
          <w:tcPr>
            <w:tcW w:w="339" w:type="pct"/>
            <w:tcBorders>
              <w:top w:val="none" w:sz="0" w:space="0" w:color="auto"/>
              <w:left w:val="none" w:sz="0" w:space="0" w:color="auto"/>
              <w:bottom w:val="none" w:sz="0" w:space="0" w:color="auto"/>
              <w:right w:val="none" w:sz="0" w:space="0" w:color="auto"/>
            </w:tcBorders>
            <w:shd w:val="clear" w:color="auto" w:fill="auto"/>
            <w:vAlign w:val="center"/>
          </w:tcPr>
          <w:p w14:paraId="7F314618" w14:textId="77777777" w:rsidR="002F3BD2" w:rsidRPr="007649EA" w:rsidRDefault="002F3BD2" w:rsidP="001740EE">
            <w:pPr>
              <w:pStyle w:val="Maintext"/>
              <w:jc w:val="center"/>
            </w:pPr>
          </w:p>
        </w:tc>
        <w:tc>
          <w:tcPr>
            <w:tcW w:w="968" w:type="pct"/>
            <w:tcBorders>
              <w:top w:val="none" w:sz="0" w:space="0" w:color="auto"/>
              <w:left w:val="none" w:sz="0" w:space="0" w:color="auto"/>
              <w:bottom w:val="none" w:sz="0" w:space="0" w:color="auto"/>
              <w:right w:val="none" w:sz="0" w:space="0" w:color="auto"/>
            </w:tcBorders>
            <w:shd w:val="clear" w:color="auto" w:fill="auto"/>
            <w:vAlign w:val="center"/>
          </w:tcPr>
          <w:p w14:paraId="205B0CC5" w14:textId="77777777" w:rsidR="002F3BD2" w:rsidRPr="000F02DE"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auto"/>
            <w:vAlign w:val="center"/>
          </w:tcPr>
          <w:p w14:paraId="60059364" w14:textId="77777777" w:rsidR="002F3BD2" w:rsidRPr="000F02DE" w:rsidRDefault="002F3BD2" w:rsidP="001740EE">
            <w:pPr>
              <w:pStyle w:val="Maintext"/>
              <w:jc w:val="center"/>
            </w:pPr>
          </w:p>
        </w:tc>
      </w:tr>
      <w:tr w:rsidR="002F3BD2" w:rsidRPr="007649EA" w14:paraId="152608CB" w14:textId="77777777" w:rsidTr="2803EDB3">
        <w:trPr>
          <w:cnfStyle w:val="000000100000" w:firstRow="0" w:lastRow="0" w:firstColumn="0" w:lastColumn="0" w:oddVBand="0" w:evenVBand="0" w:oddHBand="1" w:evenHBand="0" w:firstRowFirstColumn="0" w:firstRowLastColumn="0" w:lastRowFirstColumn="0" w:lastRowLastColumn="0"/>
          <w:trHeight w:val="60"/>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6797EA" w14:textId="77777777" w:rsidR="002F3BD2" w:rsidRPr="000F02DE" w:rsidRDefault="002F3BD2" w:rsidP="001740EE">
            <w:pPr>
              <w:pStyle w:val="Maintext"/>
            </w:pPr>
          </w:p>
        </w:tc>
        <w:tc>
          <w:tcPr>
            <w:tcW w:w="4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BD85B" w14:textId="77777777" w:rsidR="002F3BD2" w:rsidRPr="000F02DE" w:rsidRDefault="002F3BD2" w:rsidP="001740EE">
            <w:pPr>
              <w:pStyle w:val="Maintext"/>
              <w:jc w:val="center"/>
            </w:pP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E7E78F" w14:textId="77777777" w:rsidR="002F3BD2" w:rsidRPr="007649EA" w:rsidRDefault="002F3BD2" w:rsidP="002F3BD2">
            <w:pPr>
              <w:pStyle w:val="ListParagraph"/>
              <w:numPr>
                <w:ilvl w:val="0"/>
                <w:numId w:val="3"/>
              </w:numPr>
              <w:spacing w:before="120" w:after="120" w:line="240" w:lineRule="auto"/>
              <w:rPr>
                <w:rFonts w:cs="Arial"/>
                <w:szCs w:val="17"/>
              </w:rPr>
            </w:pP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AB443F" w14:textId="77777777" w:rsidR="002F3BD2" w:rsidRPr="007649EA" w:rsidRDefault="002F3BD2" w:rsidP="001740EE">
            <w:pPr>
              <w:pStyle w:val="Maintext"/>
              <w:jc w:val="center"/>
            </w:pP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6602EC" w14:textId="77777777" w:rsidR="002F3BD2" w:rsidRPr="000F02DE"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AF000" w14:textId="77777777" w:rsidR="002F3BD2" w:rsidRPr="000F02DE" w:rsidRDefault="002F3BD2" w:rsidP="001740EE">
            <w:pPr>
              <w:pStyle w:val="Maintext"/>
              <w:jc w:val="center"/>
            </w:pPr>
          </w:p>
        </w:tc>
      </w:tr>
      <w:tr w:rsidR="002F3BD2" w:rsidRPr="007649EA" w14:paraId="75EA8B44" w14:textId="77777777" w:rsidTr="2803EDB3">
        <w:trPr>
          <w:cnfStyle w:val="000000010000" w:firstRow="0" w:lastRow="0" w:firstColumn="0" w:lastColumn="0" w:oddVBand="0" w:evenVBand="0" w:oddHBand="0" w:evenHBand="1" w:firstRowFirstColumn="0" w:firstRowLastColumn="0" w:lastRowFirstColumn="0" w:lastRowLastColumn="0"/>
          <w:trHeight w:val="60"/>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2C1096" w14:textId="77777777" w:rsidR="002F3BD2" w:rsidRPr="000F02DE" w:rsidRDefault="002F3BD2" w:rsidP="001740EE">
            <w:pPr>
              <w:pStyle w:val="Maintext"/>
            </w:pPr>
          </w:p>
        </w:tc>
        <w:tc>
          <w:tcPr>
            <w:tcW w:w="4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53738" w14:textId="77777777" w:rsidR="002F3BD2" w:rsidRPr="000F02DE" w:rsidRDefault="002F3BD2" w:rsidP="001740EE">
            <w:pPr>
              <w:pStyle w:val="Maintext"/>
              <w:jc w:val="center"/>
            </w:pP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A40208" w14:textId="77777777" w:rsidR="002F3BD2" w:rsidRPr="007649EA" w:rsidRDefault="002F3BD2" w:rsidP="002F3BD2">
            <w:pPr>
              <w:pStyle w:val="ListParagraph"/>
              <w:numPr>
                <w:ilvl w:val="0"/>
                <w:numId w:val="3"/>
              </w:numPr>
              <w:spacing w:before="120" w:after="120" w:line="240" w:lineRule="auto"/>
              <w:rPr>
                <w:rFonts w:cs="Arial"/>
                <w:szCs w:val="17"/>
              </w:rPr>
            </w:pP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EEF0EF" w14:textId="77777777" w:rsidR="002F3BD2" w:rsidRPr="007649EA" w:rsidRDefault="002F3BD2" w:rsidP="001740EE">
            <w:pPr>
              <w:pStyle w:val="Maintext"/>
              <w:jc w:val="center"/>
            </w:pP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9DB666" w14:textId="77777777" w:rsidR="002F3BD2" w:rsidRPr="000F02DE"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6B3C06" w14:textId="77777777" w:rsidR="002F3BD2" w:rsidRPr="000F02DE" w:rsidRDefault="002F3BD2" w:rsidP="001740EE">
            <w:pPr>
              <w:pStyle w:val="Maintext"/>
              <w:jc w:val="center"/>
            </w:pPr>
          </w:p>
        </w:tc>
      </w:tr>
      <w:tr w:rsidR="002F3BD2" w:rsidRPr="007649EA" w14:paraId="48467396" w14:textId="77777777" w:rsidTr="2803EDB3">
        <w:trPr>
          <w:cnfStyle w:val="000000100000" w:firstRow="0" w:lastRow="0" w:firstColumn="0" w:lastColumn="0" w:oddVBand="0" w:evenVBand="0" w:oddHBand="1" w:evenHBand="0" w:firstRowFirstColumn="0" w:firstRowLastColumn="0" w:lastRowFirstColumn="0" w:lastRowLastColumn="0"/>
          <w:trHeight w:val="60"/>
        </w:trPr>
        <w:tc>
          <w:tcPr>
            <w:tcW w:w="7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DAEC8" w14:textId="77777777" w:rsidR="002F3BD2" w:rsidRPr="000F02DE" w:rsidRDefault="002F3BD2" w:rsidP="001740EE">
            <w:pPr>
              <w:pStyle w:val="Maintext"/>
            </w:pPr>
          </w:p>
        </w:tc>
        <w:tc>
          <w:tcPr>
            <w:tcW w:w="47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70AE4" w14:textId="77777777" w:rsidR="002F3BD2" w:rsidRPr="000F02DE" w:rsidRDefault="002F3BD2" w:rsidP="001740EE">
            <w:pPr>
              <w:pStyle w:val="Maintext"/>
              <w:jc w:val="center"/>
            </w:pPr>
          </w:p>
        </w:tc>
        <w:tc>
          <w:tcPr>
            <w:tcW w:w="19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49BDAB" w14:textId="77777777" w:rsidR="002F3BD2" w:rsidRPr="007649EA" w:rsidRDefault="002F3BD2" w:rsidP="002F3BD2">
            <w:pPr>
              <w:pStyle w:val="ListParagraph"/>
              <w:numPr>
                <w:ilvl w:val="0"/>
                <w:numId w:val="3"/>
              </w:numPr>
              <w:spacing w:before="120" w:after="120" w:line="240" w:lineRule="auto"/>
              <w:rPr>
                <w:rFonts w:cs="Arial"/>
                <w:szCs w:val="17"/>
              </w:rPr>
            </w:pPr>
          </w:p>
        </w:tc>
        <w:tc>
          <w:tcPr>
            <w:tcW w:w="33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FE3816" w14:textId="77777777" w:rsidR="002F3BD2" w:rsidRPr="007649EA" w:rsidRDefault="002F3BD2" w:rsidP="001740EE">
            <w:pPr>
              <w:pStyle w:val="Maintext"/>
              <w:jc w:val="center"/>
            </w:pPr>
          </w:p>
        </w:tc>
        <w:tc>
          <w:tcPr>
            <w:tcW w:w="96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AA491" w14:textId="77777777" w:rsidR="002F3BD2" w:rsidRPr="000F02DE" w:rsidRDefault="002F3BD2" w:rsidP="002F3BD2">
            <w:pPr>
              <w:pStyle w:val="ListParagraph"/>
              <w:spacing w:after="0" w:line="240" w:lineRule="auto"/>
            </w:pPr>
          </w:p>
        </w:tc>
        <w:tc>
          <w:tcPr>
            <w:tcW w:w="45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484331" w14:textId="77777777" w:rsidR="002F3BD2" w:rsidRPr="000F02DE" w:rsidRDefault="002F3BD2" w:rsidP="001740EE">
            <w:pPr>
              <w:pStyle w:val="Maintext"/>
              <w:jc w:val="center"/>
            </w:pPr>
          </w:p>
        </w:tc>
      </w:tr>
    </w:tbl>
    <w:p w14:paraId="51CD1197" w14:textId="77777777" w:rsidR="002F3BD2" w:rsidRDefault="002F3BD2" w:rsidP="002F3BD2"/>
    <w:p w14:paraId="329A2CE9" w14:textId="77777777" w:rsidR="002F3BD2" w:rsidRDefault="002F3BD2"/>
    <w:sectPr w:rsidR="002F3BD2" w:rsidSect="002F3BD2">
      <w:headerReference w:type="default" r:id="rId42"/>
      <w:footerReference w:type="even" r:id="rId43"/>
      <w:footerReference w:type="default" r:id="rId4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E78C" w14:textId="77777777" w:rsidR="00A93ED0" w:rsidRDefault="00A93ED0" w:rsidP="002F3BD2">
      <w:pPr>
        <w:spacing w:after="0" w:line="240" w:lineRule="auto"/>
      </w:pPr>
      <w:r>
        <w:separator/>
      </w:r>
    </w:p>
  </w:endnote>
  <w:endnote w:type="continuationSeparator" w:id="0">
    <w:p w14:paraId="6E823ED5" w14:textId="77777777" w:rsidR="00A93ED0" w:rsidRDefault="00A93ED0" w:rsidP="002F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C52F" w14:textId="77777777" w:rsidR="00A93ED0" w:rsidRDefault="00A93ED0" w:rsidP="007531CA">
    <w:pPr>
      <w:pStyle w:val="Footer"/>
      <w:framePr w:wrap="around" w:vAnchor="text" w:hAnchor="margin" w:xAlign="center" w:y="1"/>
      <w:numPr>
        <w:ilvl w:val="0"/>
        <w:numId w:val="75"/>
      </w:numPr>
      <w:tabs>
        <w:tab w:val="clear" w:pos="4680"/>
        <w:tab w:val="clear" w:pos="9360"/>
        <w:tab w:val="right" w:pos="9923"/>
      </w:tabs>
      <w:spacing w:before="120" w:after="0" w:line="240" w:lineRule="auto"/>
      <w:rPr>
        <w:rStyle w:val="PageNumber"/>
      </w:rPr>
    </w:pPr>
  </w:p>
  <w:p w14:paraId="793F60C8" w14:textId="77777777" w:rsidR="00A93ED0" w:rsidRDefault="00A93ED0" w:rsidP="007531CA">
    <w:pPr>
      <w:numPr>
        <w:ilvl w:val="0"/>
        <w:numId w:val="75"/>
      </w:numPr>
      <w:spacing w:before="120" w:after="0" w:line="240" w:lineRule="auto"/>
    </w:pPr>
    <w:r>
      <w:rPr>
        <w:b/>
        <w:bCs/>
      </w:rPr>
      <w:t>(S)</w:t>
    </w:r>
    <w:r>
      <w:t xml:space="preserve"> </w:t>
    </w:r>
    <w:r>
      <w:rPr>
        <w:b/>
        <w:bCs/>
      </w:rPr>
      <w:t>Severity</w:t>
    </w:r>
    <w:r>
      <w:t xml:space="preserve">:  Insignificant = 1; Minor = 2;  Moderate =3;  Major = 4; Fatal = 5           </w:t>
    </w:r>
    <w:r>
      <w:tab/>
    </w:r>
    <w:r>
      <w:rPr>
        <w:b/>
        <w:bCs/>
      </w:rPr>
      <w:t xml:space="preserve">                     (R)</w:t>
    </w:r>
    <w:r>
      <w:t xml:space="preserve"> </w:t>
    </w:r>
    <w:r>
      <w:rPr>
        <w:b/>
        <w:bCs/>
      </w:rPr>
      <w:t>Risk rating   = S x P</w:t>
    </w:r>
    <w:r>
      <w:t xml:space="preserve">    Low = 1-5; </w:t>
    </w:r>
  </w:p>
  <w:p w14:paraId="0F70C827" w14:textId="77777777" w:rsidR="00A93ED0" w:rsidRDefault="00A93ED0" w:rsidP="007531CA">
    <w:pPr>
      <w:pStyle w:val="Footer"/>
      <w:numPr>
        <w:ilvl w:val="0"/>
        <w:numId w:val="75"/>
      </w:numPr>
      <w:tabs>
        <w:tab w:val="clear" w:pos="4680"/>
        <w:tab w:val="clear" w:pos="9360"/>
        <w:tab w:val="right" w:pos="9923"/>
      </w:tabs>
      <w:spacing w:before="120" w:after="0" w:line="240" w:lineRule="auto"/>
    </w:pPr>
    <w:r>
      <w:rPr>
        <w:b/>
        <w:bCs/>
      </w:rPr>
      <w:t>(P)</w:t>
    </w:r>
    <w:r>
      <w:t xml:space="preserve"> </w:t>
    </w:r>
    <w:r>
      <w:rPr>
        <w:b/>
        <w:bCs/>
      </w:rPr>
      <w:t>Probability</w:t>
    </w:r>
    <w:r>
      <w:t xml:space="preserve">: V. Unlikely = 1;  Unlikely = 2;  Possible = 3;  Likely = 4;  Almost Certain = 5        Medium = 6-10;  High = 11-15;  Very High = 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FFFD" w14:textId="704B0324" w:rsidR="00A93ED0" w:rsidRPr="007C00DA" w:rsidRDefault="00A93ED0" w:rsidP="007531CA">
    <w:pPr>
      <w:pStyle w:val="Footer"/>
      <w:numPr>
        <w:ilvl w:val="0"/>
        <w:numId w:val="75"/>
      </w:numPr>
      <w:tabs>
        <w:tab w:val="clear" w:pos="4680"/>
        <w:tab w:val="clear" w:pos="9360"/>
        <w:tab w:val="right" w:pos="9923"/>
      </w:tabs>
      <w:spacing w:before="120" w:after="0" w:line="240" w:lineRule="auto"/>
      <w:rPr>
        <w:szCs w:val="20"/>
      </w:rPr>
    </w:pPr>
    <w:r>
      <w:ptab w:relativeTo="margin" w:alignment="right" w:leader="none"/>
    </w:r>
    <w:r>
      <w:fldChar w:fldCharType="begin"/>
    </w:r>
    <w:r>
      <w:instrText xml:space="preserve"> PAGE  \* Arabic  \* MERGEFORMAT </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A96C" w14:textId="06B67B6C" w:rsidR="00A93ED0" w:rsidRDefault="00A93ED0" w:rsidP="007531CA">
    <w:pPr>
      <w:pStyle w:val="Footer"/>
      <w:numPr>
        <w:ilvl w:val="0"/>
        <w:numId w:val="75"/>
      </w:numPr>
      <w:tabs>
        <w:tab w:val="clear" w:pos="4680"/>
        <w:tab w:val="clear" w:pos="9360"/>
        <w:tab w:val="right" w:pos="9923"/>
      </w:tabs>
      <w:spacing w:before="12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039272"/>
      <w:docPartObj>
        <w:docPartGallery w:val="Page Numbers (Bottom of Page)"/>
        <w:docPartUnique/>
      </w:docPartObj>
    </w:sdtPr>
    <w:sdtEndPr>
      <w:rPr>
        <w:rStyle w:val="PageNumber"/>
      </w:rPr>
    </w:sdtEndPr>
    <w:sdtContent>
      <w:p w14:paraId="345EE229" w14:textId="0B3F5FEE" w:rsidR="00A93ED0" w:rsidRDefault="00A93ED0" w:rsidP="001740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0DE59" w14:textId="77777777" w:rsidR="00A93ED0" w:rsidRDefault="00A93ED0" w:rsidP="009C4F9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7340622"/>
      <w:docPartObj>
        <w:docPartGallery w:val="Page Numbers (Bottom of Page)"/>
        <w:docPartUnique/>
      </w:docPartObj>
    </w:sdtPr>
    <w:sdtEndPr>
      <w:rPr>
        <w:rStyle w:val="PageNumber"/>
      </w:rPr>
    </w:sdtEndPr>
    <w:sdtContent>
      <w:p w14:paraId="28A3FFDD" w14:textId="4B547839" w:rsidR="00A93ED0" w:rsidRDefault="00A93ED0" w:rsidP="001740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075B">
          <w:rPr>
            <w:rStyle w:val="PageNumber"/>
            <w:noProof/>
          </w:rPr>
          <w:t>2</w:t>
        </w:r>
        <w:r>
          <w:rPr>
            <w:rStyle w:val="PageNumber"/>
          </w:rPr>
          <w:fldChar w:fldCharType="end"/>
        </w:r>
      </w:p>
    </w:sdtContent>
  </w:sdt>
  <w:p w14:paraId="41710A46" w14:textId="77777777" w:rsidR="00A93ED0" w:rsidRDefault="00A93ED0" w:rsidP="009C4F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44CF" w14:textId="77777777" w:rsidR="00A93ED0" w:rsidRDefault="00A93ED0" w:rsidP="002F3BD2">
      <w:pPr>
        <w:spacing w:after="0" w:line="240" w:lineRule="auto"/>
      </w:pPr>
      <w:r>
        <w:separator/>
      </w:r>
    </w:p>
  </w:footnote>
  <w:footnote w:type="continuationSeparator" w:id="0">
    <w:p w14:paraId="1732BA60" w14:textId="77777777" w:rsidR="00A93ED0" w:rsidRDefault="00A93ED0" w:rsidP="002F3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AB9B" w14:textId="77777777" w:rsidR="00A93ED0" w:rsidRDefault="00A93ED0" w:rsidP="007531CA">
    <w:pPr>
      <w:pStyle w:val="Header"/>
      <w:numPr>
        <w:ilvl w:val="0"/>
        <w:numId w:val="75"/>
      </w:numPr>
      <w:tabs>
        <w:tab w:val="clear" w:pos="4680"/>
        <w:tab w:val="clear" w:pos="9360"/>
        <w:tab w:val="center" w:pos="4320"/>
        <w:tab w:val="right" w:pos="8640"/>
      </w:tabs>
      <w:spacing w:before="1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43AF" w14:textId="04463340" w:rsidR="00A93ED0" w:rsidRDefault="00A93ED0" w:rsidP="00FC4F97">
    <w:pPr>
      <w:spacing w:before="120" w:after="0" w:line="240" w:lineRule="auto"/>
      <w:rPr>
        <w:rFonts w:ascii="Tahoma" w:hAnsi="Tahoma" w:cs="Tahoma"/>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E920" w14:textId="77777777" w:rsidR="00A93ED0" w:rsidRDefault="00A93ED0" w:rsidP="007531CA">
    <w:pPr>
      <w:pStyle w:val="Header"/>
      <w:tabs>
        <w:tab w:val="clear" w:pos="4680"/>
        <w:tab w:val="clear" w:pos="9360"/>
        <w:tab w:val="center" w:pos="4320"/>
        <w:tab w:val="right" w:pos="8640"/>
      </w:tabs>
      <w:spacing w:before="12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78E" w14:textId="77777777" w:rsidR="00A93ED0" w:rsidRPr="00770C24" w:rsidRDefault="00A93ED0" w:rsidP="002F3BD2">
    <w:pPr>
      <w:pStyle w:val="Header"/>
      <w:tabs>
        <w:tab w:val="left" w:pos="430"/>
        <w:tab w:val="left" w:pos="7868"/>
      </w:tabs>
      <w:rPr>
        <w:rFonts w:cstheme="minorHAnsi"/>
      </w:rPr>
    </w:pPr>
    <w:r>
      <w:rPr>
        <w:rFonts w:cstheme="minorHAnsi"/>
      </w:rPr>
      <w:tab/>
    </w:r>
    <w:r>
      <w:rPr>
        <w:rFonts w:cstheme="minorHAnsi"/>
      </w:rPr>
      <w:tab/>
    </w:r>
    <w:r>
      <w:rPr>
        <w:rFonts w:cstheme="minorHAnsi"/>
      </w:rPr>
      <w:tab/>
    </w:r>
  </w:p>
  <w:p w14:paraId="7095F8BA" w14:textId="77777777" w:rsidR="00A93ED0" w:rsidRDefault="00A93ED0" w:rsidP="002F3BD2">
    <w:pPr>
      <w:pStyle w:val="Header"/>
      <w:rPr>
        <w:rFonts w:cstheme="minorHAnsi"/>
        <w:bCs/>
        <w:sz w:val="18"/>
      </w:rPr>
    </w:pPr>
    <w:r>
      <w:rPr>
        <w:rFonts w:cstheme="minorHAnsi"/>
        <w:bCs/>
        <w:color w:val="EC008C"/>
        <w:sz w:val="20"/>
        <w:szCs w:val="24"/>
      </w:rPr>
      <w:t xml:space="preserve">Academy for Character and Education - </w:t>
    </w:r>
    <w:r w:rsidRPr="007F102C">
      <w:rPr>
        <w:rFonts w:cstheme="minorHAnsi"/>
        <w:bCs/>
        <w:color w:val="EC008C"/>
        <w:sz w:val="20"/>
        <w:szCs w:val="24"/>
      </w:rPr>
      <w:t>operational risk assessment for school reopening</w:t>
    </w:r>
    <w:r w:rsidRPr="00DC42E4">
      <w:rPr>
        <w:rFonts w:cstheme="minorHAnsi"/>
        <w:bCs/>
        <w:sz w:val="18"/>
      </w:rPr>
      <w:tab/>
    </w:r>
  </w:p>
  <w:p w14:paraId="07489745" w14:textId="20016540" w:rsidR="00A93ED0" w:rsidRDefault="00A93ED0" w:rsidP="002F3BD2">
    <w:pPr>
      <w:pStyle w:val="Header"/>
    </w:pPr>
    <w:r>
      <w:rPr>
        <w:rFonts w:cstheme="minorHAnsi"/>
        <w:bCs/>
        <w:sz w:val="18"/>
      </w:rPr>
      <w:t>(adapted from Star Academy Trust and Local Authority Risk Assessments)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425DE"/>
    <w:multiLevelType w:val="hybridMultilevel"/>
    <w:tmpl w:val="C09C9D4E"/>
    <w:lvl w:ilvl="0" w:tplc="C2CA438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4A4175F"/>
    <w:multiLevelType w:val="hybridMultilevel"/>
    <w:tmpl w:val="74BE23A4"/>
    <w:lvl w:ilvl="0" w:tplc="07128018">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533673E"/>
    <w:multiLevelType w:val="hybridMultilevel"/>
    <w:tmpl w:val="2DAC686A"/>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5E53780"/>
    <w:multiLevelType w:val="hybridMultilevel"/>
    <w:tmpl w:val="BC80FE68"/>
    <w:lvl w:ilvl="0" w:tplc="619E5A8E">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28E8E8">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614FA">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3C0758">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813C6">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C03EA">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56CC30">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04A42">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8EEDD0">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6D403F9"/>
    <w:multiLevelType w:val="hybridMultilevel"/>
    <w:tmpl w:val="1B2021CE"/>
    <w:lvl w:ilvl="0" w:tplc="52EED28E">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C16E0">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4CDBA">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0B996">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AA0C2">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B08ABC">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25F6">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18FC4C">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268B6">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EE731A0"/>
    <w:multiLevelType w:val="hybridMultilevel"/>
    <w:tmpl w:val="F29E3D78"/>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A443D31"/>
    <w:multiLevelType w:val="hybridMultilevel"/>
    <w:tmpl w:val="9E3CEBEA"/>
    <w:lvl w:ilvl="0" w:tplc="9C666F2A">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cs="Wingdings" w:hint="default"/>
      </w:rPr>
    </w:lvl>
    <w:lvl w:ilvl="3" w:tplc="08090001" w:tentative="1">
      <w:start w:val="1"/>
      <w:numFmt w:val="bullet"/>
      <w:lvlText w:val=""/>
      <w:lvlJc w:val="left"/>
      <w:pPr>
        <w:ind w:left="2653" w:hanging="360"/>
      </w:pPr>
      <w:rPr>
        <w:rFonts w:ascii="Symbol" w:hAnsi="Symbol" w:cs="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cs="Wingdings" w:hint="default"/>
      </w:rPr>
    </w:lvl>
    <w:lvl w:ilvl="6" w:tplc="08090001" w:tentative="1">
      <w:start w:val="1"/>
      <w:numFmt w:val="bullet"/>
      <w:lvlText w:val=""/>
      <w:lvlJc w:val="left"/>
      <w:pPr>
        <w:ind w:left="4813" w:hanging="360"/>
      </w:pPr>
      <w:rPr>
        <w:rFonts w:ascii="Symbol" w:hAnsi="Symbol" w:cs="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cs="Wingdings" w:hint="default"/>
      </w:rPr>
    </w:lvl>
  </w:abstractNum>
  <w:abstractNum w:abstractNumId="26" w15:restartNumberingAfterBreak="0">
    <w:nsid w:val="2B0A660C"/>
    <w:multiLevelType w:val="hybridMultilevel"/>
    <w:tmpl w:val="710C7638"/>
    <w:lvl w:ilvl="0" w:tplc="C34A99F4">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0552E">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AA1A2">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82A1E">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C6C94">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2533E">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4046D4">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6364E">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DEABC4">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CE04061"/>
    <w:multiLevelType w:val="hybridMultilevel"/>
    <w:tmpl w:val="D7D24E16"/>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2F05868"/>
    <w:multiLevelType w:val="hybridMultilevel"/>
    <w:tmpl w:val="D33E949C"/>
    <w:lvl w:ilvl="0" w:tplc="985C94F0">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064D0">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EACF9C">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E47268">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D4B8D2">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E31A8">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48E14E">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470F2">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EDFF2">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2" w15:restartNumberingAfterBreak="0">
    <w:nsid w:val="3B7D6AB1"/>
    <w:multiLevelType w:val="hybridMultilevel"/>
    <w:tmpl w:val="60B67E8C"/>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3C9F6815"/>
    <w:multiLevelType w:val="hybridMultilevel"/>
    <w:tmpl w:val="8684F272"/>
    <w:lvl w:ilvl="0" w:tplc="8C18E050">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66850">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100B56">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9007C0">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ED550">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C665F4">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8BC1C">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28ABC">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A4652">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9562AD9"/>
    <w:multiLevelType w:val="hybridMultilevel"/>
    <w:tmpl w:val="0526C946"/>
    <w:lvl w:ilvl="0" w:tplc="74708C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7"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4D4B6A30"/>
    <w:multiLevelType w:val="multilevel"/>
    <w:tmpl w:val="ED4E6088"/>
    <w:lvl w:ilvl="0">
      <w:start w:val="1"/>
      <w:numFmt w:val="none"/>
      <w:lvlText w:val=""/>
      <w:lvlJc w:val="left"/>
      <w:pPr>
        <w:tabs>
          <w:tab w:val="num" w:pos="66"/>
        </w:tabs>
        <w:ind w:left="66" w:firstLine="0"/>
      </w:pPr>
      <w:rPr>
        <w:rFonts w:hint="default"/>
      </w:rPr>
    </w:lvl>
    <w:lvl w:ilvl="1">
      <w:start w:val="1"/>
      <w:numFmt w:val="decimal"/>
      <w:lvlText w:val="%1%2."/>
      <w:lvlJc w:val="left"/>
      <w:pPr>
        <w:tabs>
          <w:tab w:val="num" w:pos="633"/>
        </w:tabs>
        <w:ind w:left="633" w:hanging="567"/>
      </w:pPr>
      <w:rPr>
        <w:rFonts w:hint="default"/>
      </w:rPr>
    </w:lvl>
    <w:lvl w:ilvl="2">
      <w:start w:val="1"/>
      <w:numFmt w:val="decimal"/>
      <w:lvlText w:val="%2.%3"/>
      <w:lvlJc w:val="left"/>
      <w:pPr>
        <w:tabs>
          <w:tab w:val="num" w:pos="633"/>
        </w:tabs>
        <w:ind w:left="633" w:hanging="567"/>
      </w:pPr>
      <w:rPr>
        <w:rFonts w:hint="default"/>
      </w:rPr>
    </w:lvl>
    <w:lvl w:ilvl="3">
      <w:start w:val="1"/>
      <w:numFmt w:val="decimal"/>
      <w:lvlText w:val="%1%2.%3.%4"/>
      <w:lvlJc w:val="left"/>
      <w:pPr>
        <w:tabs>
          <w:tab w:val="num" w:pos="633"/>
        </w:tabs>
        <w:ind w:left="633" w:hanging="567"/>
      </w:pPr>
      <w:rPr>
        <w:rFonts w:hint="default"/>
      </w:rPr>
    </w:lvl>
    <w:lvl w:ilvl="4">
      <w:start w:val="1"/>
      <w:numFmt w:val="decimal"/>
      <w:lvlText w:val="%1.%2.%3.%4.%5"/>
      <w:lvlJc w:val="left"/>
      <w:pPr>
        <w:tabs>
          <w:tab w:val="num" w:pos="1074"/>
        </w:tabs>
        <w:ind w:left="1074" w:hanging="1008"/>
      </w:pPr>
      <w:rPr>
        <w:rFonts w:hint="default"/>
      </w:rPr>
    </w:lvl>
    <w:lvl w:ilvl="5">
      <w:start w:val="1"/>
      <w:numFmt w:val="decimal"/>
      <w:lvlText w:val="%1.%2.%3.%4.%5.%6"/>
      <w:lvlJc w:val="left"/>
      <w:pPr>
        <w:tabs>
          <w:tab w:val="num" w:pos="1218"/>
        </w:tabs>
        <w:ind w:left="1218" w:hanging="1152"/>
      </w:pPr>
      <w:rPr>
        <w:rFonts w:hint="default"/>
      </w:rPr>
    </w:lvl>
    <w:lvl w:ilvl="6">
      <w:start w:val="1"/>
      <w:numFmt w:val="decimal"/>
      <w:lvlText w:val="%1.%2.%3.%4.%5.%6.%7"/>
      <w:lvlJc w:val="left"/>
      <w:pPr>
        <w:tabs>
          <w:tab w:val="num" w:pos="1362"/>
        </w:tabs>
        <w:ind w:left="1362" w:hanging="1296"/>
      </w:pPr>
      <w:rPr>
        <w:rFonts w:hint="default"/>
      </w:rPr>
    </w:lvl>
    <w:lvl w:ilvl="7">
      <w:start w:val="1"/>
      <w:numFmt w:val="decimal"/>
      <w:lvlText w:val="%1.%2.%3.%4.%5.%6.%7.%8"/>
      <w:lvlJc w:val="left"/>
      <w:pPr>
        <w:tabs>
          <w:tab w:val="num" w:pos="1506"/>
        </w:tabs>
        <w:ind w:left="1506" w:hanging="1440"/>
      </w:pPr>
      <w:rPr>
        <w:rFonts w:hint="default"/>
      </w:rPr>
    </w:lvl>
    <w:lvl w:ilvl="8">
      <w:start w:val="1"/>
      <w:numFmt w:val="decimal"/>
      <w:lvlText w:val="%1.%2.%3.%4.%5.%6.%7.%8.%9"/>
      <w:lvlJc w:val="left"/>
      <w:pPr>
        <w:tabs>
          <w:tab w:val="num" w:pos="1650"/>
        </w:tabs>
        <w:ind w:left="1650" w:hanging="1584"/>
      </w:pPr>
      <w:rPr>
        <w:rFonts w:hint="default"/>
      </w:rPr>
    </w:lvl>
  </w:abstractNum>
  <w:abstractNum w:abstractNumId="49" w15:restartNumberingAfterBreak="0">
    <w:nsid w:val="504B1C94"/>
    <w:multiLevelType w:val="hybridMultilevel"/>
    <w:tmpl w:val="3198FC00"/>
    <w:lvl w:ilvl="0" w:tplc="C20A9D24">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2A6624C"/>
    <w:multiLevelType w:val="hybridMultilevel"/>
    <w:tmpl w:val="8F786590"/>
    <w:lvl w:ilvl="0" w:tplc="CCA8C00A">
      <w:start w:val="1"/>
      <w:numFmt w:val="bullet"/>
      <w:lvlText w:val="·"/>
      <w:lvlJc w:val="left"/>
      <w:pPr>
        <w:ind w:left="227" w:hanging="227"/>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2AEEE">
      <w:start w:val="1"/>
      <w:numFmt w:val="bullet"/>
      <w:lvlText w:val="·"/>
      <w:lvlJc w:val="left"/>
      <w:pPr>
        <w:ind w:left="1020" w:hanging="36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5CB73E">
      <w:start w:val="1"/>
      <w:numFmt w:val="bullet"/>
      <w:lvlText w:val="▪"/>
      <w:lvlJc w:val="left"/>
      <w:pPr>
        <w:ind w:left="1740" w:hanging="36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CCCD4A">
      <w:start w:val="1"/>
      <w:numFmt w:val="bullet"/>
      <w:lvlText w:val="·"/>
      <w:lvlJc w:val="left"/>
      <w:pPr>
        <w:ind w:left="2460" w:hanging="36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1E6374">
      <w:start w:val="1"/>
      <w:numFmt w:val="bullet"/>
      <w:lvlText w:val="o"/>
      <w:lvlJc w:val="left"/>
      <w:pPr>
        <w:ind w:left="3180" w:hanging="36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203C46">
      <w:start w:val="1"/>
      <w:numFmt w:val="bullet"/>
      <w:lvlText w:val="▪"/>
      <w:lvlJc w:val="left"/>
      <w:pPr>
        <w:ind w:left="3900" w:hanging="36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0F236">
      <w:start w:val="1"/>
      <w:numFmt w:val="bullet"/>
      <w:lvlText w:val="·"/>
      <w:lvlJc w:val="left"/>
      <w:pPr>
        <w:ind w:left="4620" w:hanging="36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268056">
      <w:start w:val="1"/>
      <w:numFmt w:val="bullet"/>
      <w:lvlText w:val="o"/>
      <w:lvlJc w:val="left"/>
      <w:pPr>
        <w:ind w:left="5340" w:hanging="36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ED5D2">
      <w:start w:val="1"/>
      <w:numFmt w:val="bullet"/>
      <w:lvlText w:val="▪"/>
      <w:lvlJc w:val="left"/>
      <w:pPr>
        <w:ind w:left="6060" w:hanging="36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37C7951"/>
    <w:multiLevelType w:val="hybridMultilevel"/>
    <w:tmpl w:val="E23E2086"/>
    <w:lvl w:ilvl="0" w:tplc="0AEC4D56">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A5CE8">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2B918">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3A2D04">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124994">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C16F0">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48C670">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4828E8">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FAFB78">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A856DEE"/>
    <w:multiLevelType w:val="hybridMultilevel"/>
    <w:tmpl w:val="E268332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5F877E4A"/>
    <w:multiLevelType w:val="multilevel"/>
    <w:tmpl w:val="F3968256"/>
    <w:lvl w:ilvl="0">
      <w:start w:val="1"/>
      <w:numFmt w:val="decimal"/>
      <w:lvlText w:val="%1"/>
      <w:lvlJc w:val="left"/>
      <w:pPr>
        <w:tabs>
          <w:tab w:val="num" w:pos="-3"/>
        </w:tabs>
        <w:ind w:left="-3" w:hanging="564"/>
      </w:pPr>
      <w:rPr>
        <w:rFonts w:hint="default"/>
      </w:rPr>
    </w:lvl>
    <w:lvl w:ilvl="1">
      <w:start w:val="1"/>
      <w:numFmt w:val="decimal"/>
      <w:pStyle w:val="Sub-sectionheading"/>
      <w:isLgl/>
      <w:lvlText w:val="%1.%2"/>
      <w:lvlJc w:val="left"/>
      <w:pPr>
        <w:tabs>
          <w:tab w:val="num" w:pos="564"/>
        </w:tabs>
        <w:ind w:left="564" w:hanging="564"/>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3348"/>
        </w:tabs>
        <w:ind w:left="3348" w:hanging="1080"/>
      </w:pPr>
      <w:rPr>
        <w:rFonts w:hint="default"/>
      </w:rPr>
    </w:lvl>
    <w:lvl w:ilvl="6">
      <w:start w:val="1"/>
      <w:numFmt w:val="decimal"/>
      <w:isLgl/>
      <w:lvlText w:val="%1.%2.%3.%4.%5.%6.%7"/>
      <w:lvlJc w:val="left"/>
      <w:pPr>
        <w:tabs>
          <w:tab w:val="num" w:pos="4275"/>
        </w:tabs>
        <w:ind w:left="4275" w:hanging="1440"/>
      </w:pPr>
      <w:rPr>
        <w:rFonts w:hint="default"/>
      </w:rPr>
    </w:lvl>
    <w:lvl w:ilvl="7">
      <w:start w:val="1"/>
      <w:numFmt w:val="decimal"/>
      <w:isLgl/>
      <w:lvlText w:val="%1.%2.%3.%4.%5.%6.%7.%8"/>
      <w:lvlJc w:val="left"/>
      <w:pPr>
        <w:tabs>
          <w:tab w:val="num" w:pos="4842"/>
        </w:tabs>
        <w:ind w:left="4842" w:hanging="1440"/>
      </w:pPr>
      <w:rPr>
        <w:rFonts w:hint="default"/>
      </w:rPr>
    </w:lvl>
    <w:lvl w:ilvl="8">
      <w:start w:val="1"/>
      <w:numFmt w:val="decimal"/>
      <w:isLgl/>
      <w:lvlText w:val="%1.%2.%3.%4.%5.%6.%7.%8.%9"/>
      <w:lvlJc w:val="left"/>
      <w:pPr>
        <w:tabs>
          <w:tab w:val="num" w:pos="5769"/>
        </w:tabs>
        <w:ind w:left="5769" w:hanging="1800"/>
      </w:pPr>
      <w:rPr>
        <w:rFonts w:hint="default"/>
      </w:rPr>
    </w:lvl>
  </w:abstractNum>
  <w:abstractNum w:abstractNumId="61" w15:restartNumberingAfterBreak="0">
    <w:nsid w:val="61D91794"/>
    <w:multiLevelType w:val="hybridMultilevel"/>
    <w:tmpl w:val="7564EF18"/>
    <w:lvl w:ilvl="0" w:tplc="C2CA438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2"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6AA039D8"/>
    <w:multiLevelType w:val="hybridMultilevel"/>
    <w:tmpl w:val="8ACAEA36"/>
    <w:lvl w:ilvl="0" w:tplc="C2CA438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4"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2A458C5"/>
    <w:multiLevelType w:val="hybridMultilevel"/>
    <w:tmpl w:val="F36045DA"/>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4BC32E3"/>
    <w:multiLevelType w:val="hybridMultilevel"/>
    <w:tmpl w:val="75526D8C"/>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6B43709"/>
    <w:multiLevelType w:val="hybridMultilevel"/>
    <w:tmpl w:val="3A28A2D6"/>
    <w:lvl w:ilvl="0" w:tplc="802A47E2">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405C18">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782EE6">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9A8628">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EE851A">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2A370">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462AE">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8C5C6">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2614C">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74F6718"/>
    <w:multiLevelType w:val="hybridMultilevel"/>
    <w:tmpl w:val="D70EBC7C"/>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9186D38"/>
    <w:multiLevelType w:val="hybridMultilevel"/>
    <w:tmpl w:val="BE80CF0A"/>
    <w:lvl w:ilvl="0" w:tplc="C2CA438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AC77F52"/>
    <w:multiLevelType w:val="hybridMultilevel"/>
    <w:tmpl w:val="867A59A4"/>
    <w:lvl w:ilvl="0" w:tplc="07128018">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0"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1" w15:restartNumberingAfterBreak="0">
    <w:nsid w:val="7DC53054"/>
    <w:multiLevelType w:val="hybridMultilevel"/>
    <w:tmpl w:val="881E6F50"/>
    <w:lvl w:ilvl="0" w:tplc="BD96C554">
      <w:start w:val="1"/>
      <w:numFmt w:val="bullet"/>
      <w:lvlText w:val="·"/>
      <w:lvlJc w:val="left"/>
      <w:pPr>
        <w:ind w:left="170"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C617C">
      <w:start w:val="1"/>
      <w:numFmt w:val="bullet"/>
      <w:lvlText w:val="o"/>
      <w:lvlJc w:val="left"/>
      <w:pPr>
        <w:ind w:left="60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826C">
      <w:start w:val="1"/>
      <w:numFmt w:val="bullet"/>
      <w:lvlText w:val="▪"/>
      <w:lvlJc w:val="left"/>
      <w:pPr>
        <w:ind w:left="13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4E3E8">
      <w:start w:val="1"/>
      <w:numFmt w:val="bullet"/>
      <w:lvlText w:val="·"/>
      <w:lvlJc w:val="left"/>
      <w:pPr>
        <w:ind w:left="204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A180E">
      <w:start w:val="1"/>
      <w:numFmt w:val="bullet"/>
      <w:lvlText w:val="o"/>
      <w:lvlJc w:val="left"/>
      <w:pPr>
        <w:ind w:left="276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64F774">
      <w:start w:val="1"/>
      <w:numFmt w:val="bullet"/>
      <w:lvlText w:val="▪"/>
      <w:lvlJc w:val="left"/>
      <w:pPr>
        <w:ind w:left="348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336A">
      <w:start w:val="1"/>
      <w:numFmt w:val="bullet"/>
      <w:lvlText w:val="·"/>
      <w:lvlJc w:val="left"/>
      <w:pPr>
        <w:ind w:left="4208" w:hanging="170"/>
      </w:pPr>
      <w:rPr>
        <w:rFonts w:ascii="Symbol" w:eastAsia="Symbol" w:hAnsi="Symbol" w:cs="Symbol"/>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8CDC2A">
      <w:start w:val="1"/>
      <w:numFmt w:val="bullet"/>
      <w:lvlText w:val="o"/>
      <w:lvlJc w:val="left"/>
      <w:pPr>
        <w:ind w:left="492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AC6A8">
      <w:start w:val="1"/>
      <w:numFmt w:val="bullet"/>
      <w:lvlText w:val="▪"/>
      <w:lvlJc w:val="left"/>
      <w:pPr>
        <w:ind w:left="5648" w:hanging="170"/>
      </w:pPr>
      <w:rPr>
        <w:rFonts w:ascii="Arial Unicode MS" w:eastAsia="Arial Unicode MS" w:hAnsi="Arial Unicode MS" w:cs="Arial Unicode MS"/>
        <w:b w:val="0"/>
        <w:bCs w:val="0"/>
        <w:i w:val="0"/>
        <w:iCs w:val="0"/>
        <w:caps w:val="0"/>
        <w:smallCaps w:val="0"/>
        <w:strike w:val="0"/>
        <w:dstrike w:val="0"/>
        <w:color w:val="EC008C"/>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3"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4"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1"/>
  </w:num>
  <w:num w:numId="2">
    <w:abstractNumId w:val="35"/>
  </w:num>
  <w:num w:numId="3">
    <w:abstractNumId w:val="28"/>
  </w:num>
  <w:num w:numId="4">
    <w:abstractNumId w:val="69"/>
  </w:num>
  <w:num w:numId="5">
    <w:abstractNumId w:val="19"/>
  </w:num>
  <w:num w:numId="6">
    <w:abstractNumId w:val="3"/>
  </w:num>
  <w:num w:numId="7">
    <w:abstractNumId w:val="12"/>
  </w:num>
  <w:num w:numId="8">
    <w:abstractNumId w:val="40"/>
  </w:num>
  <w:num w:numId="9">
    <w:abstractNumId w:val="37"/>
  </w:num>
  <w:num w:numId="10">
    <w:abstractNumId w:val="31"/>
  </w:num>
  <w:num w:numId="11">
    <w:abstractNumId w:val="4"/>
  </w:num>
  <w:num w:numId="12">
    <w:abstractNumId w:val="17"/>
  </w:num>
  <w:num w:numId="13">
    <w:abstractNumId w:val="23"/>
  </w:num>
  <w:num w:numId="14">
    <w:abstractNumId w:val="55"/>
  </w:num>
  <w:num w:numId="15">
    <w:abstractNumId w:val="53"/>
  </w:num>
  <w:num w:numId="16">
    <w:abstractNumId w:val="32"/>
  </w:num>
  <w:num w:numId="17">
    <w:abstractNumId w:val="66"/>
  </w:num>
  <w:num w:numId="18">
    <w:abstractNumId w:val="22"/>
  </w:num>
  <w:num w:numId="19">
    <w:abstractNumId w:val="67"/>
  </w:num>
  <w:num w:numId="20">
    <w:abstractNumId w:val="71"/>
  </w:num>
  <w:num w:numId="21">
    <w:abstractNumId w:val="82"/>
  </w:num>
  <w:num w:numId="22">
    <w:abstractNumId w:val="27"/>
  </w:num>
  <w:num w:numId="23">
    <w:abstractNumId w:val="45"/>
  </w:num>
  <w:num w:numId="24">
    <w:abstractNumId w:val="80"/>
  </w:num>
  <w:num w:numId="25">
    <w:abstractNumId w:val="54"/>
  </w:num>
  <w:num w:numId="26">
    <w:abstractNumId w:val="56"/>
  </w:num>
  <w:num w:numId="27">
    <w:abstractNumId w:val="70"/>
  </w:num>
  <w:num w:numId="28">
    <w:abstractNumId w:val="77"/>
  </w:num>
  <w:num w:numId="29">
    <w:abstractNumId w:val="83"/>
  </w:num>
  <w:num w:numId="30">
    <w:abstractNumId w:val="68"/>
  </w:num>
  <w:num w:numId="31">
    <w:abstractNumId w:val="64"/>
  </w:num>
  <w:num w:numId="32">
    <w:abstractNumId w:val="58"/>
  </w:num>
  <w:num w:numId="33">
    <w:abstractNumId w:val="44"/>
  </w:num>
  <w:num w:numId="34">
    <w:abstractNumId w:val="39"/>
  </w:num>
  <w:num w:numId="35">
    <w:abstractNumId w:val="41"/>
  </w:num>
  <w:num w:numId="36">
    <w:abstractNumId w:val="36"/>
  </w:num>
  <w:num w:numId="37">
    <w:abstractNumId w:val="78"/>
  </w:num>
  <w:num w:numId="38">
    <w:abstractNumId w:val="18"/>
  </w:num>
  <w:num w:numId="39">
    <w:abstractNumId w:val="38"/>
  </w:num>
  <w:num w:numId="40">
    <w:abstractNumId w:val="30"/>
  </w:num>
  <w:num w:numId="41">
    <w:abstractNumId w:val="47"/>
  </w:num>
  <w:num w:numId="42">
    <w:abstractNumId w:val="79"/>
  </w:num>
  <w:num w:numId="43">
    <w:abstractNumId w:val="84"/>
  </w:num>
  <w:num w:numId="44">
    <w:abstractNumId w:val="75"/>
  </w:num>
  <w:num w:numId="45">
    <w:abstractNumId w:val="1"/>
  </w:num>
  <w:num w:numId="46">
    <w:abstractNumId w:val="62"/>
  </w:num>
  <w:num w:numId="47">
    <w:abstractNumId w:val="33"/>
  </w:num>
  <w:num w:numId="48">
    <w:abstractNumId w:val="59"/>
  </w:num>
  <w:num w:numId="49">
    <w:abstractNumId w:val="20"/>
  </w:num>
  <w:num w:numId="50">
    <w:abstractNumId w:val="9"/>
  </w:num>
  <w:num w:numId="51">
    <w:abstractNumId w:val="14"/>
  </w:num>
  <w:num w:numId="52">
    <w:abstractNumId w:val="24"/>
  </w:num>
  <w:num w:numId="53">
    <w:abstractNumId w:val="43"/>
  </w:num>
  <w:num w:numId="54">
    <w:abstractNumId w:val="73"/>
  </w:num>
  <w:num w:numId="55">
    <w:abstractNumId w:val="50"/>
  </w:num>
  <w:num w:numId="56">
    <w:abstractNumId w:val="16"/>
  </w:num>
  <w:num w:numId="57">
    <w:abstractNumId w:val="57"/>
  </w:num>
  <w:num w:numId="58">
    <w:abstractNumId w:val="65"/>
  </w:num>
  <w:num w:numId="59">
    <w:abstractNumId w:val="5"/>
  </w:num>
  <w:num w:numId="60">
    <w:abstractNumId w:val="46"/>
  </w:num>
  <w:num w:numId="61">
    <w:abstractNumId w:val="11"/>
  </w:num>
  <w:num w:numId="62">
    <w:abstractNumId w:val="8"/>
  </w:num>
  <w:num w:numId="63">
    <w:abstractNumId w:val="2"/>
  </w:num>
  <w:num w:numId="64">
    <w:abstractNumId w:val="6"/>
  </w:num>
  <w:num w:numId="65">
    <w:abstractNumId w:val="0"/>
  </w:num>
  <w:num w:numId="66">
    <w:abstractNumId w:val="74"/>
  </w:num>
  <w:num w:numId="67">
    <w:abstractNumId w:val="60"/>
  </w:num>
  <w:num w:numId="68">
    <w:abstractNumId w:val="76"/>
  </w:num>
  <w:num w:numId="69">
    <w:abstractNumId w:val="10"/>
  </w:num>
  <w:num w:numId="70">
    <w:abstractNumId w:val="42"/>
  </w:num>
  <w:num w:numId="71">
    <w:abstractNumId w:val="49"/>
  </w:num>
  <w:num w:numId="72">
    <w:abstractNumId w:val="7"/>
  </w:num>
  <w:num w:numId="73">
    <w:abstractNumId w:val="63"/>
  </w:num>
  <w:num w:numId="74">
    <w:abstractNumId w:val="61"/>
  </w:num>
  <w:num w:numId="75">
    <w:abstractNumId w:val="48"/>
  </w:num>
  <w:num w:numId="76">
    <w:abstractNumId w:val="25"/>
  </w:num>
  <w:num w:numId="77">
    <w:abstractNumId w:val="15"/>
  </w:num>
  <w:num w:numId="78">
    <w:abstractNumId w:val="29"/>
  </w:num>
  <w:num w:numId="79">
    <w:abstractNumId w:val="26"/>
  </w:num>
  <w:num w:numId="80">
    <w:abstractNumId w:val="51"/>
  </w:num>
  <w:num w:numId="81">
    <w:abstractNumId w:val="72"/>
  </w:num>
  <w:num w:numId="82">
    <w:abstractNumId w:val="52"/>
  </w:num>
  <w:num w:numId="83">
    <w:abstractNumId w:val="81"/>
  </w:num>
  <w:num w:numId="84">
    <w:abstractNumId w:val="13"/>
  </w:num>
  <w:num w:numId="85">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D2"/>
    <w:rsid w:val="00015A79"/>
    <w:rsid w:val="00041A90"/>
    <w:rsid w:val="00052471"/>
    <w:rsid w:val="000600D0"/>
    <w:rsid w:val="000668B0"/>
    <w:rsid w:val="00081604"/>
    <w:rsid w:val="000D4F43"/>
    <w:rsid w:val="000E125B"/>
    <w:rsid w:val="00114D5B"/>
    <w:rsid w:val="001270A9"/>
    <w:rsid w:val="00136675"/>
    <w:rsid w:val="00136E14"/>
    <w:rsid w:val="001740EE"/>
    <w:rsid w:val="00177B59"/>
    <w:rsid w:val="00183D66"/>
    <w:rsid w:val="001A419D"/>
    <w:rsid w:val="001A7966"/>
    <w:rsid w:val="001D60B8"/>
    <w:rsid w:val="001E1C54"/>
    <w:rsid w:val="00232E45"/>
    <w:rsid w:val="00234520"/>
    <w:rsid w:val="002458C0"/>
    <w:rsid w:val="0025075B"/>
    <w:rsid w:val="002F3BD2"/>
    <w:rsid w:val="002F4CAE"/>
    <w:rsid w:val="00314C92"/>
    <w:rsid w:val="00342EA9"/>
    <w:rsid w:val="00380037"/>
    <w:rsid w:val="003B01FF"/>
    <w:rsid w:val="003C13DD"/>
    <w:rsid w:val="003C5014"/>
    <w:rsid w:val="003D5642"/>
    <w:rsid w:val="003E2907"/>
    <w:rsid w:val="003F02A9"/>
    <w:rsid w:val="003F05A4"/>
    <w:rsid w:val="00406657"/>
    <w:rsid w:val="00406951"/>
    <w:rsid w:val="004213BE"/>
    <w:rsid w:val="00424CA5"/>
    <w:rsid w:val="00425793"/>
    <w:rsid w:val="0042652E"/>
    <w:rsid w:val="004358E1"/>
    <w:rsid w:val="00445925"/>
    <w:rsid w:val="00446D33"/>
    <w:rsid w:val="00452215"/>
    <w:rsid w:val="00461E60"/>
    <w:rsid w:val="004621FF"/>
    <w:rsid w:val="00465BCA"/>
    <w:rsid w:val="00470C98"/>
    <w:rsid w:val="00481041"/>
    <w:rsid w:val="004906E4"/>
    <w:rsid w:val="004A6156"/>
    <w:rsid w:val="004E638A"/>
    <w:rsid w:val="004F44F9"/>
    <w:rsid w:val="00506FE2"/>
    <w:rsid w:val="00545D4C"/>
    <w:rsid w:val="005556F4"/>
    <w:rsid w:val="00576F03"/>
    <w:rsid w:val="005A57E6"/>
    <w:rsid w:val="005A69D1"/>
    <w:rsid w:val="005D265B"/>
    <w:rsid w:val="005D6908"/>
    <w:rsid w:val="005E1C3B"/>
    <w:rsid w:val="00607E86"/>
    <w:rsid w:val="006175B1"/>
    <w:rsid w:val="0062785B"/>
    <w:rsid w:val="00630DEC"/>
    <w:rsid w:val="006357B3"/>
    <w:rsid w:val="00654BFE"/>
    <w:rsid w:val="0067277D"/>
    <w:rsid w:val="00683340"/>
    <w:rsid w:val="006859F5"/>
    <w:rsid w:val="0068640B"/>
    <w:rsid w:val="00694261"/>
    <w:rsid w:val="006B4B5F"/>
    <w:rsid w:val="006B4E69"/>
    <w:rsid w:val="006D4A59"/>
    <w:rsid w:val="007067A9"/>
    <w:rsid w:val="00751F29"/>
    <w:rsid w:val="0075281C"/>
    <w:rsid w:val="007531CA"/>
    <w:rsid w:val="0075725C"/>
    <w:rsid w:val="00765307"/>
    <w:rsid w:val="00781008"/>
    <w:rsid w:val="007A083C"/>
    <w:rsid w:val="007A5688"/>
    <w:rsid w:val="007B7994"/>
    <w:rsid w:val="007D184C"/>
    <w:rsid w:val="007D22AE"/>
    <w:rsid w:val="007E31D7"/>
    <w:rsid w:val="00802CFB"/>
    <w:rsid w:val="008329CD"/>
    <w:rsid w:val="008632A1"/>
    <w:rsid w:val="00880F9F"/>
    <w:rsid w:val="008915DE"/>
    <w:rsid w:val="00891E4F"/>
    <w:rsid w:val="008B6F8C"/>
    <w:rsid w:val="008C0EB3"/>
    <w:rsid w:val="008C63FF"/>
    <w:rsid w:val="008E1088"/>
    <w:rsid w:val="00924F5D"/>
    <w:rsid w:val="00952F71"/>
    <w:rsid w:val="009841DF"/>
    <w:rsid w:val="00991ACE"/>
    <w:rsid w:val="009A15EC"/>
    <w:rsid w:val="009B0330"/>
    <w:rsid w:val="009C4F95"/>
    <w:rsid w:val="00A06AF2"/>
    <w:rsid w:val="00A253BC"/>
    <w:rsid w:val="00A36DB2"/>
    <w:rsid w:val="00A93ED0"/>
    <w:rsid w:val="00AC26D7"/>
    <w:rsid w:val="00AC4F44"/>
    <w:rsid w:val="00B251C5"/>
    <w:rsid w:val="00B55031"/>
    <w:rsid w:val="00B95CE5"/>
    <w:rsid w:val="00BC0AA4"/>
    <w:rsid w:val="00BD05E8"/>
    <w:rsid w:val="00BD45C4"/>
    <w:rsid w:val="00C255B7"/>
    <w:rsid w:val="00C2735E"/>
    <w:rsid w:val="00C313FC"/>
    <w:rsid w:val="00C7056F"/>
    <w:rsid w:val="00CB7150"/>
    <w:rsid w:val="00CD62FD"/>
    <w:rsid w:val="00CE0432"/>
    <w:rsid w:val="00CF0430"/>
    <w:rsid w:val="00D06E9A"/>
    <w:rsid w:val="00D173A1"/>
    <w:rsid w:val="00D3564C"/>
    <w:rsid w:val="00D47B2A"/>
    <w:rsid w:val="00D5538B"/>
    <w:rsid w:val="00D665BC"/>
    <w:rsid w:val="00D8581A"/>
    <w:rsid w:val="00D91591"/>
    <w:rsid w:val="00E00E6A"/>
    <w:rsid w:val="00E26F45"/>
    <w:rsid w:val="00E325B7"/>
    <w:rsid w:val="00E441C4"/>
    <w:rsid w:val="00E654DB"/>
    <w:rsid w:val="00E6602C"/>
    <w:rsid w:val="00E66775"/>
    <w:rsid w:val="00EA308D"/>
    <w:rsid w:val="00ED73AF"/>
    <w:rsid w:val="00EE7812"/>
    <w:rsid w:val="00EF1D64"/>
    <w:rsid w:val="00F20524"/>
    <w:rsid w:val="00F20908"/>
    <w:rsid w:val="00F46871"/>
    <w:rsid w:val="00F574C8"/>
    <w:rsid w:val="00F830ED"/>
    <w:rsid w:val="00FB648F"/>
    <w:rsid w:val="00FC4F97"/>
    <w:rsid w:val="00FD29DE"/>
    <w:rsid w:val="02BDA3D0"/>
    <w:rsid w:val="03693DDD"/>
    <w:rsid w:val="04CE3803"/>
    <w:rsid w:val="05C3605F"/>
    <w:rsid w:val="05C64327"/>
    <w:rsid w:val="0738E190"/>
    <w:rsid w:val="076616D7"/>
    <w:rsid w:val="076E288E"/>
    <w:rsid w:val="09B6653E"/>
    <w:rsid w:val="09BE383B"/>
    <w:rsid w:val="0B55F2FA"/>
    <w:rsid w:val="0BC00762"/>
    <w:rsid w:val="0BD9D9FA"/>
    <w:rsid w:val="0CB160A7"/>
    <w:rsid w:val="0D2559C3"/>
    <w:rsid w:val="0E1EF2CB"/>
    <w:rsid w:val="0ED43DC0"/>
    <w:rsid w:val="0EDC3522"/>
    <w:rsid w:val="0F21D58A"/>
    <w:rsid w:val="0F4CEDC4"/>
    <w:rsid w:val="0F9A70A7"/>
    <w:rsid w:val="10DC686D"/>
    <w:rsid w:val="11333F50"/>
    <w:rsid w:val="1288812F"/>
    <w:rsid w:val="133CE03F"/>
    <w:rsid w:val="13A7F635"/>
    <w:rsid w:val="13FEFBFE"/>
    <w:rsid w:val="14A10AF7"/>
    <w:rsid w:val="14BC61C9"/>
    <w:rsid w:val="15219365"/>
    <w:rsid w:val="177FF10F"/>
    <w:rsid w:val="1AF1A457"/>
    <w:rsid w:val="1BE0FB01"/>
    <w:rsid w:val="1C48355A"/>
    <w:rsid w:val="1E6AF8E7"/>
    <w:rsid w:val="1EBB7FBF"/>
    <w:rsid w:val="1EF2F8C3"/>
    <w:rsid w:val="1F1D34B3"/>
    <w:rsid w:val="208E40CA"/>
    <w:rsid w:val="2164857D"/>
    <w:rsid w:val="21B16758"/>
    <w:rsid w:val="21FEA8DE"/>
    <w:rsid w:val="22183169"/>
    <w:rsid w:val="2266C0DD"/>
    <w:rsid w:val="2318EEEB"/>
    <w:rsid w:val="25A7258F"/>
    <w:rsid w:val="2803EDB3"/>
    <w:rsid w:val="2820F846"/>
    <w:rsid w:val="2822E732"/>
    <w:rsid w:val="287686D5"/>
    <w:rsid w:val="2A125C0B"/>
    <w:rsid w:val="2C66D8D9"/>
    <w:rsid w:val="2D73D0C3"/>
    <w:rsid w:val="2E31317A"/>
    <w:rsid w:val="2EC230CA"/>
    <w:rsid w:val="2EEBC396"/>
    <w:rsid w:val="34E324BB"/>
    <w:rsid w:val="36D7A560"/>
    <w:rsid w:val="37543DEF"/>
    <w:rsid w:val="3807E73A"/>
    <w:rsid w:val="3818F69D"/>
    <w:rsid w:val="384B8206"/>
    <w:rsid w:val="385F7AA8"/>
    <w:rsid w:val="387C6489"/>
    <w:rsid w:val="38DC49E2"/>
    <w:rsid w:val="38F6F26D"/>
    <w:rsid w:val="3925EE83"/>
    <w:rsid w:val="3A9CFF74"/>
    <w:rsid w:val="3C7B0AC7"/>
    <w:rsid w:val="3D60762D"/>
    <w:rsid w:val="3D8463EF"/>
    <w:rsid w:val="3F9B31C3"/>
    <w:rsid w:val="4112B0CD"/>
    <w:rsid w:val="4132A4FA"/>
    <w:rsid w:val="4240E66A"/>
    <w:rsid w:val="4247C11B"/>
    <w:rsid w:val="43A8B8D1"/>
    <w:rsid w:val="43E60F19"/>
    <w:rsid w:val="46AB45C8"/>
    <w:rsid w:val="477EDFBD"/>
    <w:rsid w:val="47A0DBDF"/>
    <w:rsid w:val="47E4F00F"/>
    <w:rsid w:val="48A85D89"/>
    <w:rsid w:val="48F7657F"/>
    <w:rsid w:val="4AE7C7E8"/>
    <w:rsid w:val="4B7924A2"/>
    <w:rsid w:val="4BC89EF7"/>
    <w:rsid w:val="4C98E2CB"/>
    <w:rsid w:val="4CCB3ADD"/>
    <w:rsid w:val="4E814D3A"/>
    <w:rsid w:val="4F5F8421"/>
    <w:rsid w:val="506A4A9A"/>
    <w:rsid w:val="50A9AF85"/>
    <w:rsid w:val="51A70072"/>
    <w:rsid w:val="528E9F21"/>
    <w:rsid w:val="55E01B60"/>
    <w:rsid w:val="57B471F5"/>
    <w:rsid w:val="57F9C052"/>
    <w:rsid w:val="588C5971"/>
    <w:rsid w:val="5A8E6C3B"/>
    <w:rsid w:val="5D90D44D"/>
    <w:rsid w:val="5E2C934A"/>
    <w:rsid w:val="5E4C81C6"/>
    <w:rsid w:val="5EB43DA9"/>
    <w:rsid w:val="5EBC5F07"/>
    <w:rsid w:val="5EC7B3C5"/>
    <w:rsid w:val="6161CEFE"/>
    <w:rsid w:val="62185E1B"/>
    <w:rsid w:val="629F68E5"/>
    <w:rsid w:val="642A7963"/>
    <w:rsid w:val="655866AD"/>
    <w:rsid w:val="67109B34"/>
    <w:rsid w:val="67F22540"/>
    <w:rsid w:val="68B33BEC"/>
    <w:rsid w:val="6992F77D"/>
    <w:rsid w:val="6A0CB2D4"/>
    <w:rsid w:val="6AEF61F1"/>
    <w:rsid w:val="6B05D541"/>
    <w:rsid w:val="6B31457A"/>
    <w:rsid w:val="6C2B14E4"/>
    <w:rsid w:val="6CCDE0F0"/>
    <w:rsid w:val="6E41915D"/>
    <w:rsid w:val="6E76933C"/>
    <w:rsid w:val="6F9B9D8C"/>
    <w:rsid w:val="702207CF"/>
    <w:rsid w:val="71968240"/>
    <w:rsid w:val="73073476"/>
    <w:rsid w:val="73170EE3"/>
    <w:rsid w:val="74C41E62"/>
    <w:rsid w:val="7539D0F3"/>
    <w:rsid w:val="7658FE2D"/>
    <w:rsid w:val="77F7655E"/>
    <w:rsid w:val="7888521A"/>
    <w:rsid w:val="7A64A947"/>
    <w:rsid w:val="7AF7919A"/>
    <w:rsid w:val="7C89719F"/>
    <w:rsid w:val="7CB19C5F"/>
    <w:rsid w:val="7DEEE1A8"/>
    <w:rsid w:val="7E37FF5B"/>
    <w:rsid w:val="7F323B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E5AA5E"/>
  <w15:docId w15:val="{3BA0AC8E-4EC6-4971-BCAC-9208F914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D2"/>
    <w:pPr>
      <w:spacing w:after="160" w:line="259" w:lineRule="auto"/>
    </w:pPr>
    <w:rPr>
      <w:rFonts w:ascii="Arial" w:hAnsi="Arial"/>
      <w:color w:val="000000" w:themeColor="text1"/>
      <w:sz w:val="22"/>
      <w:szCs w:val="22"/>
    </w:rPr>
  </w:style>
  <w:style w:type="paragraph" w:styleId="Heading1">
    <w:name w:val="heading 1"/>
    <w:basedOn w:val="Normal"/>
    <w:next w:val="Maintext"/>
    <w:link w:val="Heading1Char"/>
    <w:uiPriority w:val="9"/>
    <w:qFormat/>
    <w:rsid w:val="002F3BD2"/>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2F3BD2"/>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2F3BD2"/>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2F3BD2"/>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nhideWhenUsed/>
    <w:qFormat/>
    <w:rsid w:val="002F3BD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F3BD2"/>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2F3BD2"/>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qFormat/>
    <w:rsid w:val="002F3BD2"/>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2F3BD2"/>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BD2"/>
    <w:pPr>
      <w:tabs>
        <w:tab w:val="center" w:pos="4680"/>
        <w:tab w:val="right" w:pos="9360"/>
      </w:tabs>
    </w:pPr>
  </w:style>
  <w:style w:type="character" w:customStyle="1" w:styleId="HeaderChar">
    <w:name w:val="Header Char"/>
    <w:basedOn w:val="DefaultParagraphFont"/>
    <w:link w:val="Header"/>
    <w:uiPriority w:val="99"/>
    <w:rsid w:val="002F3BD2"/>
  </w:style>
  <w:style w:type="paragraph" w:styleId="Footer">
    <w:name w:val="footer"/>
    <w:basedOn w:val="Normal"/>
    <w:link w:val="FooterChar"/>
    <w:uiPriority w:val="99"/>
    <w:unhideWhenUsed/>
    <w:qFormat/>
    <w:rsid w:val="002F3BD2"/>
    <w:pPr>
      <w:tabs>
        <w:tab w:val="center" w:pos="4680"/>
        <w:tab w:val="right" w:pos="9360"/>
      </w:tabs>
    </w:pPr>
  </w:style>
  <w:style w:type="character" w:customStyle="1" w:styleId="FooterChar">
    <w:name w:val="Footer Char"/>
    <w:basedOn w:val="DefaultParagraphFont"/>
    <w:link w:val="Footer"/>
    <w:uiPriority w:val="99"/>
    <w:rsid w:val="002F3BD2"/>
  </w:style>
  <w:style w:type="table" w:customStyle="1" w:styleId="STARTable">
    <w:name w:val="STAR Table"/>
    <w:basedOn w:val="TableGrid"/>
    <w:uiPriority w:val="99"/>
    <w:rsid w:val="002F3BD2"/>
    <w:pPr>
      <w:jc w:val="right"/>
    </w:pPr>
    <w:rPr>
      <w:rFonts w:ascii="Calibri" w:eastAsia="Times New Roman" w:hAnsi="Calibri" w:cs="Times New Roman"/>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table" w:styleId="TableGrid">
    <w:name w:val="Table Grid"/>
    <w:basedOn w:val="TableNormal"/>
    <w:rsid w:val="002F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BD2"/>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2F3BD2"/>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2F3BD2"/>
    <w:rPr>
      <w:rFonts w:ascii="Calibri" w:eastAsiaTheme="majorEastAsia" w:hAnsi="Calibri" w:cstheme="majorBidi"/>
      <w:color w:val="EC008C"/>
      <w:sz w:val="22"/>
    </w:rPr>
  </w:style>
  <w:style w:type="character" w:customStyle="1" w:styleId="Heading4Char">
    <w:name w:val="Heading 4 Char"/>
    <w:basedOn w:val="DefaultParagraphFont"/>
    <w:link w:val="Heading4"/>
    <w:uiPriority w:val="9"/>
    <w:rsid w:val="002F3BD2"/>
    <w:rPr>
      <w:rFonts w:ascii="Calibri" w:eastAsiaTheme="majorEastAsia" w:hAnsi="Calibri" w:cstheme="majorBidi"/>
      <w:i/>
      <w:iCs/>
      <w:color w:val="EC008C"/>
      <w:sz w:val="22"/>
      <w:szCs w:val="22"/>
    </w:rPr>
  </w:style>
  <w:style w:type="character" w:customStyle="1" w:styleId="Heading5Char">
    <w:name w:val="Heading 5 Char"/>
    <w:basedOn w:val="DefaultParagraphFont"/>
    <w:link w:val="Heading5"/>
    <w:rsid w:val="002F3BD2"/>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rsid w:val="002F3BD2"/>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rsid w:val="002F3BD2"/>
    <w:rPr>
      <w:rFonts w:ascii="Calibri" w:eastAsia="Times New Roman" w:hAnsi="Calibri" w:cs="Times New Roman"/>
      <w:i/>
      <w:iCs/>
      <w:color w:val="404040"/>
      <w:sz w:val="22"/>
      <w:szCs w:val="22"/>
    </w:rPr>
  </w:style>
  <w:style w:type="character" w:customStyle="1" w:styleId="Heading8Char">
    <w:name w:val="Heading 8 Char"/>
    <w:basedOn w:val="DefaultParagraphFont"/>
    <w:link w:val="Heading8"/>
    <w:rsid w:val="002F3BD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2F3BD2"/>
    <w:rPr>
      <w:rFonts w:ascii="Cambria" w:eastAsia="Times New Roman" w:hAnsi="Cambria" w:cs="Times New Roman"/>
      <w:i/>
      <w:iCs/>
      <w:color w:val="404040"/>
      <w:sz w:val="20"/>
      <w:szCs w:val="20"/>
    </w:rPr>
  </w:style>
  <w:style w:type="paragraph" w:styleId="Title">
    <w:name w:val="Title"/>
    <w:aliases w:val="Policy Title"/>
    <w:basedOn w:val="Normal"/>
    <w:next w:val="Normal"/>
    <w:link w:val="TitleChar"/>
    <w:uiPriority w:val="10"/>
    <w:qFormat/>
    <w:rsid w:val="002F3BD2"/>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2F3BD2"/>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2F3BD2"/>
    <w:pPr>
      <w:spacing w:after="0"/>
    </w:pPr>
    <w:rPr>
      <w:sz w:val="17"/>
    </w:rPr>
  </w:style>
  <w:style w:type="paragraph" w:styleId="FootnoteText">
    <w:name w:val="footnote text"/>
    <w:basedOn w:val="Normal"/>
    <w:link w:val="FootnoteTextChar"/>
    <w:uiPriority w:val="99"/>
    <w:semiHidden/>
    <w:unhideWhenUsed/>
    <w:rsid w:val="002F3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BD2"/>
    <w:rPr>
      <w:rFonts w:ascii="Arial" w:hAnsi="Arial"/>
      <w:color w:val="000000" w:themeColor="text1"/>
      <w:sz w:val="20"/>
      <w:szCs w:val="20"/>
    </w:rPr>
  </w:style>
  <w:style w:type="character" w:customStyle="1" w:styleId="MaintextChar">
    <w:name w:val="Main text Char"/>
    <w:basedOn w:val="DefaultParagraphFont"/>
    <w:link w:val="Maintext"/>
    <w:rsid w:val="002F3BD2"/>
    <w:rPr>
      <w:rFonts w:ascii="Arial" w:hAnsi="Arial"/>
      <w:color w:val="000000" w:themeColor="text1"/>
      <w:sz w:val="17"/>
      <w:szCs w:val="22"/>
    </w:rPr>
  </w:style>
  <w:style w:type="character" w:styleId="FootnoteReference">
    <w:name w:val="footnote reference"/>
    <w:basedOn w:val="DefaultParagraphFont"/>
    <w:uiPriority w:val="99"/>
    <w:semiHidden/>
    <w:unhideWhenUsed/>
    <w:rsid w:val="002F3BD2"/>
    <w:rPr>
      <w:vertAlign w:val="superscript"/>
    </w:rPr>
  </w:style>
  <w:style w:type="character" w:styleId="SubtleEmphasis">
    <w:name w:val="Subtle Emphasis"/>
    <w:basedOn w:val="DefaultParagraphFont"/>
    <w:uiPriority w:val="19"/>
    <w:rsid w:val="002F3BD2"/>
    <w:rPr>
      <w:rFonts w:ascii="Calibri" w:hAnsi="Calibri"/>
      <w:i/>
      <w:iCs/>
      <w:color w:val="363839"/>
      <w:sz w:val="22"/>
    </w:rPr>
  </w:style>
  <w:style w:type="paragraph" w:styleId="TOC1">
    <w:name w:val="toc 1"/>
    <w:basedOn w:val="Normal"/>
    <w:next w:val="Normal"/>
    <w:autoRedefine/>
    <w:uiPriority w:val="39"/>
    <w:unhideWhenUsed/>
    <w:rsid w:val="002F3BD2"/>
    <w:pPr>
      <w:spacing w:after="100"/>
    </w:pPr>
  </w:style>
  <w:style w:type="paragraph" w:styleId="TOC2">
    <w:name w:val="toc 2"/>
    <w:basedOn w:val="Normal"/>
    <w:next w:val="Normal"/>
    <w:autoRedefine/>
    <w:uiPriority w:val="39"/>
    <w:unhideWhenUsed/>
    <w:rsid w:val="002F3BD2"/>
    <w:pPr>
      <w:spacing w:after="100"/>
      <w:ind w:left="220"/>
    </w:pPr>
  </w:style>
  <w:style w:type="character" w:styleId="Hyperlink">
    <w:name w:val="Hyperlink"/>
    <w:basedOn w:val="DefaultParagraphFont"/>
    <w:uiPriority w:val="99"/>
    <w:unhideWhenUsed/>
    <w:qFormat/>
    <w:rsid w:val="002F3BD2"/>
    <w:rPr>
      <w:rFonts w:ascii="Arial" w:hAnsi="Arial"/>
      <w:color w:val="EC008C"/>
      <w:sz w:val="22"/>
      <w:u w:val="single"/>
    </w:rPr>
  </w:style>
  <w:style w:type="paragraph" w:styleId="TOCHeading">
    <w:name w:val="TOC Heading"/>
    <w:basedOn w:val="Heading1"/>
    <w:next w:val="Normal"/>
    <w:uiPriority w:val="39"/>
    <w:unhideWhenUsed/>
    <w:qFormat/>
    <w:rsid w:val="002F3BD2"/>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F3BD2"/>
    <w:pPr>
      <w:spacing w:after="100"/>
      <w:ind w:left="440"/>
    </w:pPr>
  </w:style>
  <w:style w:type="paragraph" w:styleId="Caption">
    <w:name w:val="caption"/>
    <w:basedOn w:val="Normal"/>
    <w:next w:val="Normal"/>
    <w:uiPriority w:val="35"/>
    <w:unhideWhenUsed/>
    <w:qFormat/>
    <w:rsid w:val="002F3BD2"/>
    <w:pPr>
      <w:spacing w:after="200" w:line="240" w:lineRule="auto"/>
      <w:ind w:firstLine="454"/>
    </w:pPr>
    <w:rPr>
      <w:b/>
      <w:iCs/>
      <w:szCs w:val="18"/>
    </w:rPr>
  </w:style>
  <w:style w:type="paragraph" w:styleId="TableofFigures">
    <w:name w:val="table of figures"/>
    <w:basedOn w:val="Normal"/>
    <w:next w:val="Normal"/>
    <w:uiPriority w:val="99"/>
    <w:unhideWhenUsed/>
    <w:rsid w:val="002F3BD2"/>
    <w:pPr>
      <w:spacing w:after="0"/>
    </w:pPr>
  </w:style>
  <w:style w:type="paragraph" w:styleId="ListParagraph">
    <w:name w:val="List Paragraph"/>
    <w:basedOn w:val="Normal"/>
    <w:qFormat/>
    <w:rsid w:val="002F3BD2"/>
    <w:pPr>
      <w:numPr>
        <w:numId w:val="1"/>
      </w:numPr>
      <w:ind w:left="170" w:hanging="170"/>
      <w:contextualSpacing/>
    </w:pPr>
    <w:rPr>
      <w:sz w:val="17"/>
    </w:rPr>
  </w:style>
  <w:style w:type="paragraph" w:styleId="List">
    <w:name w:val="List"/>
    <w:basedOn w:val="Normal"/>
    <w:rsid w:val="002F3BD2"/>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F3BD2"/>
  </w:style>
  <w:style w:type="character" w:customStyle="1" w:styleId="AppendixChar">
    <w:name w:val="Appendix Char"/>
    <w:basedOn w:val="Heading1Char"/>
    <w:link w:val="Appendix"/>
    <w:rsid w:val="002F3BD2"/>
    <w:rPr>
      <w:rFonts w:ascii="Arial" w:eastAsiaTheme="majorEastAsia" w:hAnsi="Arial" w:cstheme="majorBidi"/>
      <w:color w:val="EC008C"/>
      <w:sz w:val="32"/>
      <w:szCs w:val="32"/>
    </w:rPr>
  </w:style>
  <w:style w:type="paragraph" w:customStyle="1" w:styleId="PolicySubtitle">
    <w:name w:val="Policy Subtitle"/>
    <w:basedOn w:val="Normal"/>
    <w:link w:val="PolicySubtitleChar"/>
    <w:rsid w:val="002F3BD2"/>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2F3BD2"/>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F3BD2"/>
    <w:pPr>
      <w:framePr w:wrap="around"/>
    </w:pPr>
    <w:rPr>
      <w:rFonts w:ascii="Arial" w:hAnsi="Arial"/>
    </w:rPr>
  </w:style>
  <w:style w:type="character" w:customStyle="1" w:styleId="PolicySubTitleChar0">
    <w:name w:val="Policy SubTitle Char"/>
    <w:basedOn w:val="PolicySubtitleChar"/>
    <w:link w:val="PolicySubTitle0"/>
    <w:rsid w:val="002F3BD2"/>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2F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D2"/>
    <w:rPr>
      <w:rFonts w:ascii="Segoe UI" w:hAnsi="Segoe UI" w:cs="Segoe UI"/>
      <w:color w:val="000000" w:themeColor="text1"/>
      <w:sz w:val="18"/>
      <w:szCs w:val="18"/>
    </w:rPr>
  </w:style>
  <w:style w:type="table" w:customStyle="1" w:styleId="TableGrid1">
    <w:name w:val="Table Grid1"/>
    <w:basedOn w:val="TableNormal"/>
    <w:next w:val="TableGrid"/>
    <w:rsid w:val="002F3B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3BD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2F3BD2"/>
    <w:rPr>
      <w:rFonts w:ascii="Calibri" w:eastAsia="Calibri" w:hAnsi="Calibri" w:cs="Calibri"/>
      <w:color w:val="000000" w:themeColor="text1"/>
      <w:lang w:eastAsia="en-GB" w:bidi="en-GB"/>
    </w:rPr>
  </w:style>
  <w:style w:type="paragraph" w:customStyle="1" w:styleId="xmsonormal">
    <w:name w:val="xmsonormal"/>
    <w:basedOn w:val="Normal"/>
    <w:rsid w:val="002F3BD2"/>
    <w:pPr>
      <w:spacing w:after="0" w:line="240" w:lineRule="auto"/>
    </w:pPr>
    <w:rPr>
      <w:rFonts w:ascii="Calibri" w:hAnsi="Calibri" w:cs="Calibri"/>
      <w:color w:val="auto"/>
      <w:lang w:eastAsia="en-GB"/>
    </w:rPr>
  </w:style>
  <w:style w:type="paragraph" w:customStyle="1" w:styleId="xmsonormal0">
    <w:name w:val="x_msonormal"/>
    <w:basedOn w:val="Normal"/>
    <w:rsid w:val="002F3BD2"/>
    <w:pPr>
      <w:spacing w:after="0" w:line="240" w:lineRule="auto"/>
    </w:pPr>
    <w:rPr>
      <w:rFonts w:ascii="Calibri" w:hAnsi="Calibri" w:cs="Calibri"/>
      <w:color w:val="auto"/>
      <w:lang w:eastAsia="en-GB"/>
    </w:rPr>
  </w:style>
  <w:style w:type="table" w:styleId="LightGrid">
    <w:name w:val="Light Grid"/>
    <w:basedOn w:val="TableNormal"/>
    <w:uiPriority w:val="62"/>
    <w:rsid w:val="002F3BD2"/>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2F3BD2"/>
    <w:rPr>
      <w:sz w:val="16"/>
      <w:szCs w:val="16"/>
    </w:rPr>
  </w:style>
  <w:style w:type="paragraph" w:styleId="CommentText">
    <w:name w:val="annotation text"/>
    <w:basedOn w:val="Normal"/>
    <w:link w:val="CommentTextChar"/>
    <w:uiPriority w:val="99"/>
    <w:semiHidden/>
    <w:unhideWhenUsed/>
    <w:rsid w:val="002F3BD2"/>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2F3B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3BD2"/>
    <w:rPr>
      <w:b/>
      <w:bCs/>
    </w:rPr>
  </w:style>
  <w:style w:type="character" w:customStyle="1" w:styleId="CommentSubjectChar">
    <w:name w:val="Comment Subject Char"/>
    <w:basedOn w:val="CommentTextChar"/>
    <w:link w:val="CommentSubject"/>
    <w:uiPriority w:val="99"/>
    <w:semiHidden/>
    <w:rsid w:val="002F3BD2"/>
    <w:rPr>
      <w:rFonts w:ascii="Arial" w:hAnsi="Arial"/>
      <w:b/>
      <w:bCs/>
      <w:sz w:val="20"/>
      <w:szCs w:val="20"/>
    </w:rPr>
  </w:style>
  <w:style w:type="paragraph" w:styleId="Revision">
    <w:name w:val="Revision"/>
    <w:hidden/>
    <w:uiPriority w:val="99"/>
    <w:semiHidden/>
    <w:rsid w:val="002F3BD2"/>
    <w:rPr>
      <w:sz w:val="22"/>
      <w:szCs w:val="22"/>
    </w:rPr>
  </w:style>
  <w:style w:type="paragraph" w:styleId="NormalWeb">
    <w:name w:val="Normal (Web)"/>
    <w:basedOn w:val="Normal"/>
    <w:uiPriority w:val="99"/>
    <w:unhideWhenUsed/>
    <w:rsid w:val="002F3BD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2F3BD2"/>
    <w:rPr>
      <w:color w:val="605E5C"/>
      <w:shd w:val="clear" w:color="auto" w:fill="E1DFDD"/>
    </w:rPr>
  </w:style>
  <w:style w:type="character" w:styleId="FollowedHyperlink">
    <w:name w:val="FollowedHyperlink"/>
    <w:basedOn w:val="DefaultParagraphFont"/>
    <w:uiPriority w:val="99"/>
    <w:semiHidden/>
    <w:unhideWhenUsed/>
    <w:rsid w:val="002F3BD2"/>
    <w:rPr>
      <w:color w:val="954F72" w:themeColor="followedHyperlink"/>
      <w:u w:val="single"/>
    </w:rPr>
  </w:style>
  <w:style w:type="table" w:customStyle="1" w:styleId="LightGrid1">
    <w:name w:val="Light Grid1"/>
    <w:basedOn w:val="TableNormal"/>
    <w:next w:val="LightGrid"/>
    <w:uiPriority w:val="62"/>
    <w:rsid w:val="002F3BD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ubnumbers">
    <w:name w:val="Sub numbers"/>
    <w:basedOn w:val="Numbers"/>
    <w:rsid w:val="002F3BD2"/>
  </w:style>
  <w:style w:type="paragraph" w:customStyle="1" w:styleId="SubnumbersDouble">
    <w:name w:val="Sub numbers (Double)"/>
    <w:basedOn w:val="Normal"/>
    <w:rsid w:val="002F3BD2"/>
    <w:pPr>
      <w:tabs>
        <w:tab w:val="num" w:pos="633"/>
      </w:tabs>
      <w:spacing w:before="120" w:after="0" w:line="240" w:lineRule="auto"/>
      <w:ind w:left="633" w:hanging="567"/>
    </w:pPr>
    <w:rPr>
      <w:rFonts w:ascii="Gill Sans MT" w:eastAsia="Times New Roman" w:hAnsi="Gill Sans MT" w:cs="Arial"/>
      <w:bCs/>
      <w:color w:val="auto"/>
      <w:sz w:val="24"/>
      <w:szCs w:val="24"/>
    </w:rPr>
  </w:style>
  <w:style w:type="paragraph" w:customStyle="1" w:styleId="Highlighttext">
    <w:name w:val="Highlight text"/>
    <w:basedOn w:val="Normal"/>
    <w:next w:val="Normal"/>
    <w:link w:val="HighlighttextChar"/>
    <w:rsid w:val="002F3BD2"/>
    <w:pPr>
      <w:shd w:val="clear" w:color="auto" w:fill="D9D9D9"/>
      <w:tabs>
        <w:tab w:val="num" w:pos="66"/>
      </w:tabs>
      <w:spacing w:before="120" w:after="0" w:line="240" w:lineRule="auto"/>
      <w:ind w:left="66"/>
    </w:pPr>
    <w:rPr>
      <w:rFonts w:ascii="Gill Sans MT" w:eastAsia="Times New Roman" w:hAnsi="Gill Sans MT" w:cs="Arial"/>
      <w:color w:val="auto"/>
      <w:sz w:val="24"/>
      <w:szCs w:val="24"/>
    </w:rPr>
  </w:style>
  <w:style w:type="paragraph" w:customStyle="1" w:styleId="Numbers">
    <w:name w:val="Numbers"/>
    <w:basedOn w:val="Normal"/>
    <w:rsid w:val="002F3BD2"/>
    <w:pPr>
      <w:tabs>
        <w:tab w:val="num" w:pos="633"/>
      </w:tabs>
      <w:spacing w:before="120" w:after="0" w:line="240" w:lineRule="auto"/>
      <w:ind w:left="633" w:hanging="567"/>
    </w:pPr>
    <w:rPr>
      <w:rFonts w:ascii="Gill Sans MT" w:eastAsia="Times New Roman" w:hAnsi="Gill Sans MT" w:cs="Times New Roman"/>
      <w:color w:val="auto"/>
      <w:sz w:val="24"/>
      <w:szCs w:val="20"/>
      <w:lang w:val="en"/>
    </w:rPr>
  </w:style>
  <w:style w:type="character" w:customStyle="1" w:styleId="HighlighttextChar">
    <w:name w:val="Highlight text Char"/>
    <w:basedOn w:val="DefaultParagraphFont"/>
    <w:link w:val="Highlighttext"/>
    <w:rsid w:val="002F3BD2"/>
    <w:rPr>
      <w:rFonts w:ascii="Gill Sans MT" w:eastAsia="Times New Roman" w:hAnsi="Gill Sans MT" w:cs="Arial"/>
      <w:shd w:val="clear" w:color="auto" w:fill="D9D9D9"/>
    </w:rPr>
  </w:style>
  <w:style w:type="paragraph" w:styleId="ListNumber4">
    <w:name w:val="List Number 4"/>
    <w:basedOn w:val="Normal"/>
    <w:semiHidden/>
    <w:rsid w:val="002F3BD2"/>
    <w:pPr>
      <w:numPr>
        <w:numId w:val="65"/>
      </w:numPr>
      <w:spacing w:before="120" w:after="0" w:line="240" w:lineRule="auto"/>
    </w:pPr>
    <w:rPr>
      <w:rFonts w:ascii="Gill Sans MT" w:eastAsia="Times New Roman" w:hAnsi="Gill Sans MT" w:cs="Arial"/>
      <w:color w:val="auto"/>
      <w:sz w:val="24"/>
      <w:szCs w:val="24"/>
    </w:rPr>
  </w:style>
  <w:style w:type="character" w:styleId="HTMLVariable">
    <w:name w:val="HTML Variable"/>
    <w:basedOn w:val="DefaultParagraphFont"/>
    <w:semiHidden/>
    <w:rsid w:val="002F3BD2"/>
    <w:rPr>
      <w:i/>
      <w:iCs/>
    </w:rPr>
  </w:style>
  <w:style w:type="paragraph" w:styleId="NoSpacing">
    <w:name w:val="No Spacing"/>
    <w:uiPriority w:val="1"/>
    <w:qFormat/>
    <w:rsid w:val="002F3BD2"/>
    <w:pPr>
      <w:tabs>
        <w:tab w:val="num" w:pos="0"/>
      </w:tabs>
    </w:pPr>
    <w:rPr>
      <w:rFonts w:ascii="Gill Sans MT" w:eastAsia="Times New Roman" w:hAnsi="Gill Sans MT" w:cs="Arial"/>
    </w:rPr>
  </w:style>
  <w:style w:type="paragraph" w:customStyle="1" w:styleId="Sub-sectionheading">
    <w:name w:val="Sub-section heading"/>
    <w:basedOn w:val="Normal"/>
    <w:rsid w:val="002F3BD2"/>
    <w:pPr>
      <w:numPr>
        <w:ilvl w:val="1"/>
        <w:numId w:val="67"/>
      </w:numPr>
      <w:spacing w:after="0" w:line="360" w:lineRule="auto"/>
    </w:pPr>
    <w:rPr>
      <w:rFonts w:ascii="Times New Roman" w:eastAsia="Times New Roman" w:hAnsi="Times New Roman" w:cs="Times New Roman"/>
      <w:b/>
      <w:color w:val="auto"/>
      <w:sz w:val="24"/>
      <w:szCs w:val="20"/>
      <w:lang w:eastAsia="en-GB"/>
    </w:rPr>
  </w:style>
  <w:style w:type="character" w:styleId="PageNumber">
    <w:name w:val="page number"/>
    <w:basedOn w:val="DefaultParagraphFont"/>
    <w:unhideWhenUsed/>
    <w:rsid w:val="009C4F95"/>
  </w:style>
  <w:style w:type="paragraph" w:customStyle="1" w:styleId="Documenttitlesubtitle">
    <w:name w:val="Document title (sub title)"/>
    <w:basedOn w:val="Normal"/>
    <w:next w:val="Normal"/>
    <w:rsid w:val="007531CA"/>
    <w:pPr>
      <w:keepNext/>
      <w:tabs>
        <w:tab w:val="num" w:pos="66"/>
      </w:tabs>
      <w:spacing w:before="120" w:after="0" w:line="240" w:lineRule="auto"/>
      <w:ind w:left="340" w:right="2625" w:hanging="170"/>
    </w:pPr>
    <w:rPr>
      <w:rFonts w:ascii="Gill Sans MT" w:eastAsia="Times New Roman" w:hAnsi="Gill Sans MT" w:cs="Arial"/>
      <w:color w:val="auto"/>
      <w:kern w:val="3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uidance/working-safely-during-coronavirus-covid-19/vehicles"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gov.uk/government/publications/covid-19-personal-protective-equipment-use-for-non-aerosol-generating-procedures" TargetMode="External"/><Relationship Id="rId42"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7" Type="http://schemas.openxmlformats.org/officeDocument/2006/relationships/hyperlink" Target="https://www.gov.uk/government/publications/guidance-to-educational-settings-about-covid-19" TargetMode="External"/><Relationship Id="rId25" Type="http://schemas.openxmlformats.org/officeDocument/2006/relationships/hyperlink" Target="https://www.gov.uk/government/publications/preparing-for-the-wider-opening-of-schools-from-1-june/planning-guide-for-primary-schools"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www.gov.uk/government/publications/guidance-on-shielding-and-protecting-extremely-vulnerable-persons-from-covid-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ronavirus-covid-19-implementing-social-distancing-in-education-and-childcare-settings" TargetMode="External"/><Relationship Id="rId20" Type="http://schemas.openxmlformats.org/officeDocument/2006/relationships/header" Target="header2.xm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managing-school-premises-during-the-coronavirus-outbreak/managing-school-premises-which-are-partially-open-during-the-coronavirus-outbre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24" Type="http://schemas.openxmlformats.org/officeDocument/2006/relationships/footer" Target="footer3.xm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0" Type="http://schemas.openxmlformats.org/officeDocument/2006/relationships/hyperlink" Target="https://www.gov.uk/government/publications/managing-school-premises-during-the-coronavirus-outbreak/managing-school-premises-which-are-partially-open-during-the-coronavirus-outbreak"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vid-19-school-closures" TargetMode="External"/><Relationship Id="rId23" Type="http://schemas.openxmlformats.org/officeDocument/2006/relationships/header" Target="header3.xm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www.gov.uk/guidance/working-safely-during-coronavirus-covid-19/restaurants-offering-takeaway-or-delivery" TargetMode="External"/><Relationship Id="rId10"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9" Type="http://schemas.openxmlformats.org/officeDocument/2006/relationships/header" Target="header1.xml"/><Relationship Id="rId31" Type="http://schemas.openxmlformats.org/officeDocument/2006/relationships/hyperlink" Target="mailto:katie.metherell@acexcellence.co.uk" TargetMode="External"/><Relationship Id="rId44"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footer" Target="footer2.xm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6" ma:contentTypeDescription="Create a new document." ma:contentTypeScope="" ma:versionID="23ccf7d45c750f2d9532e1cd03d71c7e">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d3942f9e6043c195b01db42e90d2921c" ns2:_="" ns3:_="">
    <xsd:import namespace="8aa53abe-680f-46ac-b4cf-9d1aa615f22b"/>
    <xsd:import namespace="9d25a8be-09fa-4b06-adf4-32315f892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B49F8-F6A6-4647-B5DF-0405B76F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69E01-5AD7-4B85-AAD6-CC77FFD80945}">
  <ds:schemaRefs>
    <ds:schemaRef ds:uri="http://schemas.microsoft.com/sharepoint/v3/contenttype/forms"/>
  </ds:schemaRefs>
</ds:datastoreItem>
</file>

<file path=customXml/itemProps3.xml><?xml version="1.0" encoding="utf-8"?>
<ds:datastoreItem xmlns:ds="http://schemas.openxmlformats.org/officeDocument/2006/customXml" ds:itemID="{E476A2CB-5DE3-4C48-BA52-47C92A3A32A6}">
  <ds:schemaRefs>
    <ds:schemaRef ds:uri="http://purl.org/dc/dcmitype/"/>
    <ds:schemaRef ds:uri="8aa53abe-680f-46ac-b4cf-9d1aa615f22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d25a8be-09fa-4b06-adf4-32315f89294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Platt</dc:creator>
  <cp:keywords/>
  <dc:description/>
  <cp:lastModifiedBy>Caroline Hooper</cp:lastModifiedBy>
  <cp:revision>2</cp:revision>
  <cp:lastPrinted>2020-06-06T15:05:00Z</cp:lastPrinted>
  <dcterms:created xsi:type="dcterms:W3CDTF">2020-07-17T12:33:00Z</dcterms:created>
  <dcterms:modified xsi:type="dcterms:W3CDTF">2020-07-17T12:33:00Z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